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608B" w14:textId="77777777" w:rsidR="00642F88" w:rsidRPr="009A7BAB" w:rsidRDefault="00642F88" w:rsidP="00642F88">
      <w:pPr>
        <w:pStyle w:val="Heading1"/>
        <w:numPr>
          <w:ilvl w:val="0"/>
          <w:numId w:val="0"/>
        </w:numPr>
        <w:shd w:val="clear" w:color="auto" w:fill="FFFFFF"/>
        <w:tabs>
          <w:tab w:val="left" w:pos="708"/>
        </w:tabs>
        <w:jc w:val="right"/>
        <w:rPr>
          <w:rFonts w:ascii="Arial" w:hAnsi="Arial" w:cs="Arial"/>
          <w:bCs/>
          <w:sz w:val="22"/>
          <w:szCs w:val="22"/>
        </w:rPr>
      </w:pPr>
      <w:r w:rsidRPr="009A7BAB">
        <w:rPr>
          <w:rFonts w:ascii="Arial" w:hAnsi="Arial" w:cs="Arial"/>
          <w:bCs/>
          <w:sz w:val="22"/>
          <w:szCs w:val="22"/>
        </w:rPr>
        <w:t xml:space="preserve">Tallinna Linnavalitsuse korralduse </w:t>
      </w:r>
    </w:p>
    <w:p w14:paraId="011481FA" w14:textId="46A88AAA" w:rsidR="00642F88" w:rsidRPr="009A7BAB" w:rsidRDefault="00642F88" w:rsidP="00642F88">
      <w:pPr>
        <w:pStyle w:val="Heading1"/>
        <w:numPr>
          <w:ilvl w:val="0"/>
          <w:numId w:val="0"/>
        </w:numPr>
        <w:shd w:val="clear" w:color="auto" w:fill="FFFFFF"/>
        <w:tabs>
          <w:tab w:val="left" w:pos="708"/>
        </w:tabs>
        <w:jc w:val="right"/>
        <w:rPr>
          <w:rFonts w:ascii="Arial" w:hAnsi="Arial" w:cs="Arial"/>
          <w:bCs/>
          <w:sz w:val="22"/>
          <w:szCs w:val="22"/>
        </w:rPr>
      </w:pPr>
      <w:r w:rsidRPr="009A7BAB">
        <w:rPr>
          <w:rFonts w:ascii="Arial" w:hAnsi="Arial" w:cs="Arial"/>
          <w:bCs/>
          <w:sz w:val="22"/>
          <w:szCs w:val="22"/>
        </w:rPr>
        <w:t>„Kaasrahastamise lepingu projekti heakskiitmine ()“</w:t>
      </w:r>
    </w:p>
    <w:p w14:paraId="541BC7B4" w14:textId="0ACB0042" w:rsidR="00642F88" w:rsidRPr="009A7BAB" w:rsidRDefault="00642F88" w:rsidP="00642F88">
      <w:pPr>
        <w:jc w:val="right"/>
        <w:rPr>
          <w:rFonts w:ascii="Arial" w:hAnsi="Arial" w:cs="Arial"/>
          <w:sz w:val="22"/>
          <w:szCs w:val="22"/>
        </w:rPr>
      </w:pPr>
      <w:r w:rsidRPr="009A7BAB">
        <w:rPr>
          <w:rFonts w:ascii="Arial" w:hAnsi="Arial" w:cs="Arial"/>
          <w:sz w:val="22"/>
          <w:szCs w:val="22"/>
          <w:lang w:eastAsia="en-US"/>
        </w:rPr>
        <w:t>lisa</w:t>
      </w:r>
    </w:p>
    <w:p w14:paraId="23585B66" w14:textId="77777777" w:rsidR="00642F88" w:rsidRPr="009A7BAB" w:rsidRDefault="00642F88" w:rsidP="009F6412">
      <w:pPr>
        <w:rPr>
          <w:rFonts w:ascii="Arial" w:hAnsi="Arial" w:cs="Arial"/>
          <w:sz w:val="22"/>
          <w:szCs w:val="22"/>
        </w:rPr>
      </w:pPr>
    </w:p>
    <w:p w14:paraId="012A5991" w14:textId="77777777" w:rsidR="00642F88" w:rsidRPr="009A7BAB" w:rsidRDefault="00642F88">
      <w:pPr>
        <w:jc w:val="center"/>
        <w:rPr>
          <w:rFonts w:ascii="Arial" w:hAnsi="Arial" w:cs="Arial"/>
          <w:sz w:val="22"/>
          <w:szCs w:val="22"/>
        </w:rPr>
      </w:pPr>
    </w:p>
    <w:p w14:paraId="6DAB3F7F" w14:textId="77777777" w:rsidR="008B23BA" w:rsidRPr="009A7BAB" w:rsidRDefault="008B23BA">
      <w:pPr>
        <w:jc w:val="center"/>
        <w:rPr>
          <w:rFonts w:ascii="Arial" w:hAnsi="Arial" w:cs="Arial"/>
          <w:sz w:val="22"/>
          <w:szCs w:val="22"/>
        </w:rPr>
      </w:pPr>
    </w:p>
    <w:p w14:paraId="3FEDD32B" w14:textId="77777777" w:rsidR="00CD456A" w:rsidRPr="009A7BAB" w:rsidRDefault="00CD456A">
      <w:pPr>
        <w:jc w:val="center"/>
        <w:rPr>
          <w:rFonts w:ascii="Arial" w:hAnsi="Arial" w:cs="Arial"/>
          <w:sz w:val="22"/>
          <w:szCs w:val="22"/>
        </w:rPr>
      </w:pPr>
    </w:p>
    <w:p w14:paraId="02A9DD06" w14:textId="2A7307CE" w:rsidR="008F13D3" w:rsidRPr="009A7BAB" w:rsidRDefault="00152D78">
      <w:pPr>
        <w:jc w:val="center"/>
        <w:rPr>
          <w:rFonts w:ascii="Arial" w:hAnsi="Arial" w:cs="Arial"/>
          <w:sz w:val="22"/>
          <w:szCs w:val="22"/>
        </w:rPr>
      </w:pPr>
      <w:r w:rsidRPr="00596637">
        <w:rPr>
          <w:rFonts w:ascii="Arial" w:hAnsi="Arial" w:cs="Arial"/>
          <w:sz w:val="22"/>
          <w:szCs w:val="22"/>
        </w:rPr>
        <w:t xml:space="preserve">KAASRAHASTAMISE </w:t>
      </w:r>
      <w:r w:rsidR="00562F2B">
        <w:rPr>
          <w:rFonts w:ascii="Arial" w:hAnsi="Arial" w:cs="Arial"/>
          <w:sz w:val="22"/>
          <w:szCs w:val="22"/>
        </w:rPr>
        <w:t>LEPING</w:t>
      </w:r>
      <w:r w:rsidRPr="00596637">
        <w:rPr>
          <w:rFonts w:ascii="Arial" w:hAnsi="Arial" w:cs="Arial"/>
          <w:sz w:val="22"/>
          <w:szCs w:val="22"/>
        </w:rPr>
        <w:t xml:space="preserve"> TALLINNA </w:t>
      </w:r>
      <w:r w:rsidR="004E57B3">
        <w:rPr>
          <w:rFonts w:ascii="Arial" w:hAnsi="Arial" w:cs="Arial"/>
          <w:sz w:val="22"/>
          <w:szCs w:val="22"/>
        </w:rPr>
        <w:t>MANUFAKTUURI</w:t>
      </w:r>
      <w:r w:rsidR="007732C0" w:rsidRPr="00596637">
        <w:rPr>
          <w:rFonts w:ascii="Arial" w:hAnsi="Arial" w:cs="Arial"/>
          <w:sz w:val="22"/>
          <w:szCs w:val="22"/>
        </w:rPr>
        <w:t xml:space="preserve"> LASTEAIA </w:t>
      </w:r>
      <w:r w:rsidRPr="00596637">
        <w:rPr>
          <w:rFonts w:ascii="Arial" w:hAnsi="Arial" w:cs="Arial"/>
          <w:sz w:val="22"/>
          <w:szCs w:val="22"/>
        </w:rPr>
        <w:t>EHITUS</w:t>
      </w:r>
      <w:r w:rsidR="00423FBC" w:rsidRPr="00596637">
        <w:rPr>
          <w:rFonts w:ascii="Arial" w:hAnsi="Arial" w:cs="Arial"/>
          <w:sz w:val="22"/>
          <w:szCs w:val="22"/>
        </w:rPr>
        <w:t>TÖÖD</w:t>
      </w:r>
      <w:r w:rsidRPr="00596637">
        <w:rPr>
          <w:rFonts w:ascii="Arial" w:hAnsi="Arial" w:cs="Arial"/>
          <w:sz w:val="22"/>
          <w:szCs w:val="22"/>
        </w:rPr>
        <w:t>EGA SEOTUD KULUDE KANDMISEKS</w:t>
      </w:r>
    </w:p>
    <w:p w14:paraId="4990CF8C" w14:textId="77777777" w:rsidR="008F13D3" w:rsidRPr="009A7BAB" w:rsidRDefault="008F13D3">
      <w:pPr>
        <w:jc w:val="both"/>
        <w:rPr>
          <w:rFonts w:ascii="Arial" w:hAnsi="Arial" w:cs="Arial"/>
          <w:b/>
          <w:sz w:val="22"/>
          <w:szCs w:val="22"/>
        </w:rPr>
      </w:pPr>
    </w:p>
    <w:p w14:paraId="537719AF" w14:textId="77777777" w:rsidR="008F13D3" w:rsidRPr="009A7BAB" w:rsidRDefault="00152D78">
      <w:pPr>
        <w:jc w:val="right"/>
        <w:rPr>
          <w:rFonts w:ascii="Arial" w:hAnsi="Arial" w:cs="Arial"/>
          <w:i/>
          <w:iCs/>
          <w:sz w:val="22"/>
          <w:szCs w:val="22"/>
        </w:rPr>
      </w:pPr>
      <w:r w:rsidRPr="009A7BAB">
        <w:rPr>
          <w:rFonts w:ascii="Arial" w:hAnsi="Arial" w:cs="Arial"/>
          <w:i/>
          <w:iCs/>
          <w:sz w:val="22"/>
          <w:szCs w:val="22"/>
        </w:rPr>
        <w:t>digitaalse allkirjastamise kuupäev</w:t>
      </w:r>
    </w:p>
    <w:p w14:paraId="6639B26C" w14:textId="77777777" w:rsidR="005970E2" w:rsidRPr="009A7BAB" w:rsidRDefault="005970E2">
      <w:pPr>
        <w:jc w:val="both"/>
        <w:rPr>
          <w:rFonts w:ascii="Arial" w:hAnsi="Arial" w:cs="Arial"/>
          <w:b/>
          <w:bCs/>
          <w:sz w:val="22"/>
          <w:szCs w:val="22"/>
        </w:rPr>
      </w:pPr>
    </w:p>
    <w:p w14:paraId="1B2127AB" w14:textId="62632824" w:rsidR="008F13D3" w:rsidRPr="009A7BAB" w:rsidRDefault="00152D78" w:rsidP="008C092F">
      <w:pPr>
        <w:jc w:val="both"/>
        <w:rPr>
          <w:rFonts w:ascii="Arial" w:hAnsi="Arial" w:cs="Arial"/>
          <w:sz w:val="22"/>
          <w:szCs w:val="22"/>
        </w:rPr>
      </w:pPr>
      <w:r w:rsidRPr="009A7BAB">
        <w:rPr>
          <w:rFonts w:ascii="Arial" w:hAnsi="Arial" w:cs="Arial"/>
          <w:b/>
          <w:bCs/>
          <w:sz w:val="22"/>
          <w:szCs w:val="22"/>
        </w:rPr>
        <w:t>Tallinna linn</w:t>
      </w:r>
      <w:r w:rsidRPr="009A7BAB">
        <w:rPr>
          <w:rFonts w:ascii="Arial" w:hAnsi="Arial" w:cs="Arial"/>
          <w:sz w:val="22"/>
          <w:szCs w:val="22"/>
        </w:rPr>
        <w:t xml:space="preserve"> (edaspidi </w:t>
      </w:r>
      <w:r w:rsidRPr="009A7BAB">
        <w:rPr>
          <w:rFonts w:ascii="Arial" w:hAnsi="Arial" w:cs="Arial"/>
          <w:i/>
          <w:iCs/>
          <w:sz w:val="22"/>
          <w:szCs w:val="22"/>
        </w:rPr>
        <w:t>linn</w:t>
      </w:r>
      <w:r w:rsidRPr="009A7BAB">
        <w:rPr>
          <w:rFonts w:ascii="Arial" w:hAnsi="Arial" w:cs="Arial"/>
          <w:sz w:val="22"/>
          <w:szCs w:val="22"/>
        </w:rPr>
        <w:t xml:space="preserve">), </w:t>
      </w:r>
      <w:r w:rsidR="00A83529">
        <w:rPr>
          <w:rFonts w:ascii="Arial" w:hAnsi="Arial" w:cs="Arial"/>
          <w:sz w:val="22"/>
          <w:szCs w:val="22"/>
        </w:rPr>
        <w:t>keda</w:t>
      </w:r>
      <w:r w:rsidRPr="009A7BAB">
        <w:rPr>
          <w:rFonts w:ascii="Arial" w:hAnsi="Arial" w:cs="Arial"/>
          <w:sz w:val="22"/>
          <w:szCs w:val="22"/>
        </w:rPr>
        <w:t xml:space="preserve"> esindab Tallinna Linnavolikogu 15. detsembri 2022 määruse nr 24 „Avalikult kasutatava ehitise ehitamise ja selle rahastamise kord“ § 6 lõike 3 </w:t>
      </w:r>
      <w:r w:rsidR="005970E2" w:rsidRPr="009A7BAB">
        <w:rPr>
          <w:rFonts w:ascii="Arial" w:hAnsi="Arial" w:cs="Arial"/>
          <w:sz w:val="22"/>
          <w:szCs w:val="22"/>
        </w:rPr>
        <w:t xml:space="preserve">ja Tallinna Linnavalitsuse __ korralduse nr __ </w:t>
      </w:r>
      <w:r w:rsidRPr="009A7BAB">
        <w:rPr>
          <w:rFonts w:ascii="Arial" w:hAnsi="Arial" w:cs="Arial"/>
          <w:sz w:val="22"/>
          <w:szCs w:val="22"/>
        </w:rPr>
        <w:t xml:space="preserve">alusel Tallinna Linnavaraameti (edaspidi  </w:t>
      </w:r>
      <w:r w:rsidRPr="009A7BAB">
        <w:rPr>
          <w:rFonts w:ascii="Arial" w:hAnsi="Arial" w:cs="Arial"/>
          <w:i/>
          <w:iCs/>
          <w:sz w:val="22"/>
          <w:szCs w:val="22"/>
        </w:rPr>
        <w:t>linnavaraamet</w:t>
      </w:r>
      <w:r w:rsidRPr="009A7BAB">
        <w:rPr>
          <w:rFonts w:ascii="Arial" w:hAnsi="Arial" w:cs="Arial"/>
          <w:sz w:val="22"/>
          <w:szCs w:val="22"/>
        </w:rPr>
        <w:t xml:space="preserve">) juhataja </w:t>
      </w:r>
      <w:r w:rsidR="009A285F">
        <w:rPr>
          <w:rFonts w:ascii="Arial" w:hAnsi="Arial" w:cs="Arial"/>
          <w:b/>
          <w:bCs/>
          <w:sz w:val="22"/>
          <w:szCs w:val="22"/>
        </w:rPr>
        <w:t>Oliver Eglit</w:t>
      </w:r>
      <w:r w:rsidRPr="009A7BAB">
        <w:rPr>
          <w:rFonts w:ascii="Arial" w:hAnsi="Arial" w:cs="Arial"/>
          <w:b/>
          <w:bCs/>
          <w:sz w:val="22"/>
          <w:szCs w:val="22"/>
        </w:rPr>
        <w:t>,</w:t>
      </w:r>
    </w:p>
    <w:p w14:paraId="61FB7D79" w14:textId="3B6F1610" w:rsidR="008F13D3" w:rsidRPr="009A7BAB" w:rsidRDefault="00152D78" w:rsidP="008C092F">
      <w:pPr>
        <w:jc w:val="both"/>
        <w:rPr>
          <w:rFonts w:ascii="Arial" w:hAnsi="Arial" w:cs="Arial"/>
          <w:sz w:val="22"/>
          <w:szCs w:val="22"/>
        </w:rPr>
      </w:pPr>
      <w:r w:rsidRPr="009A7BAB">
        <w:rPr>
          <w:rFonts w:ascii="Arial" w:hAnsi="Arial" w:cs="Arial"/>
          <w:sz w:val="22"/>
          <w:szCs w:val="22"/>
        </w:rPr>
        <w:t xml:space="preserve">ja </w:t>
      </w:r>
      <w:r w:rsidR="009A285F">
        <w:rPr>
          <w:rFonts w:ascii="Arial" w:hAnsi="Arial" w:cs="Arial"/>
          <w:b/>
          <w:bCs/>
          <w:color w:val="000000"/>
          <w:sz w:val="22"/>
          <w:szCs w:val="22"/>
          <w:shd w:val="clear" w:color="auto" w:fill="FFFFFF"/>
        </w:rPr>
        <w:t>_______</w:t>
      </w:r>
      <w:r w:rsidR="007A51C8">
        <w:rPr>
          <w:rFonts w:ascii="Arial" w:hAnsi="Arial" w:cs="Arial"/>
          <w:b/>
          <w:bCs/>
          <w:sz w:val="22"/>
          <w:szCs w:val="22"/>
        </w:rPr>
        <w:t xml:space="preserve"> </w:t>
      </w:r>
      <w:r w:rsidR="007A51C8">
        <w:rPr>
          <w:rFonts w:ascii="Arial" w:hAnsi="Arial" w:cs="Arial"/>
          <w:sz w:val="22"/>
          <w:szCs w:val="22"/>
        </w:rPr>
        <w:t xml:space="preserve">(edaspidi </w:t>
      </w:r>
      <w:r w:rsidR="007A51C8" w:rsidRPr="00562F2B">
        <w:rPr>
          <w:rFonts w:ascii="Arial" w:hAnsi="Arial" w:cs="Arial"/>
          <w:i/>
          <w:iCs/>
          <w:sz w:val="22"/>
          <w:szCs w:val="22"/>
        </w:rPr>
        <w:t>Arendaja</w:t>
      </w:r>
      <w:r w:rsidR="007A51C8">
        <w:rPr>
          <w:rFonts w:ascii="Arial" w:hAnsi="Arial" w:cs="Arial"/>
          <w:sz w:val="22"/>
          <w:szCs w:val="22"/>
        </w:rPr>
        <w:t>)</w:t>
      </w:r>
      <w:r w:rsidR="007A51C8">
        <w:rPr>
          <w:rFonts w:ascii="Arial" w:hAnsi="Arial" w:cs="Arial"/>
          <w:b/>
          <w:bCs/>
          <w:sz w:val="22"/>
          <w:szCs w:val="22"/>
        </w:rPr>
        <w:t xml:space="preserve">, </w:t>
      </w:r>
      <w:r w:rsidR="00A83529">
        <w:rPr>
          <w:rFonts w:ascii="Arial" w:hAnsi="Arial" w:cs="Arial"/>
          <w:sz w:val="22"/>
          <w:szCs w:val="22"/>
        </w:rPr>
        <w:t>keda</w:t>
      </w:r>
      <w:r w:rsidRPr="009A7BAB">
        <w:rPr>
          <w:rFonts w:ascii="Arial" w:hAnsi="Arial" w:cs="Arial"/>
          <w:sz w:val="22"/>
          <w:szCs w:val="22"/>
        </w:rPr>
        <w:t xml:space="preserve"> esindab seaduse alusel </w:t>
      </w:r>
      <w:r w:rsidR="009A285F">
        <w:rPr>
          <w:rFonts w:ascii="Arial" w:hAnsi="Arial" w:cs="Arial"/>
          <w:sz w:val="22"/>
          <w:szCs w:val="22"/>
        </w:rPr>
        <w:t>_________</w:t>
      </w:r>
      <w:r w:rsidRPr="009A7BAB">
        <w:rPr>
          <w:rFonts w:ascii="Arial" w:hAnsi="Arial" w:cs="Arial"/>
          <w:sz w:val="22"/>
          <w:szCs w:val="22"/>
        </w:rPr>
        <w:t>,</w:t>
      </w:r>
    </w:p>
    <w:p w14:paraId="08096733" w14:textId="77777777" w:rsidR="008F13D3" w:rsidRPr="009A7BAB" w:rsidRDefault="008F13D3">
      <w:pPr>
        <w:autoSpaceDE w:val="0"/>
        <w:ind w:right="-432"/>
        <w:jc w:val="both"/>
        <w:rPr>
          <w:rFonts w:ascii="Arial" w:hAnsi="Arial" w:cs="Arial"/>
          <w:sz w:val="22"/>
          <w:szCs w:val="22"/>
        </w:rPr>
      </w:pPr>
    </w:p>
    <w:p w14:paraId="6BC8B3A4" w14:textId="77777777" w:rsidR="008F13D3" w:rsidRPr="009A7BAB" w:rsidRDefault="00152D78">
      <w:pPr>
        <w:autoSpaceDE w:val="0"/>
        <w:ind w:right="-432"/>
        <w:jc w:val="both"/>
        <w:rPr>
          <w:rFonts w:ascii="Arial" w:hAnsi="Arial" w:cs="Arial"/>
          <w:sz w:val="22"/>
          <w:szCs w:val="22"/>
        </w:rPr>
      </w:pPr>
      <w:r w:rsidRPr="009A7BAB">
        <w:rPr>
          <w:rFonts w:ascii="Arial" w:hAnsi="Arial" w:cs="Arial"/>
          <w:sz w:val="22"/>
          <w:szCs w:val="22"/>
        </w:rPr>
        <w:t xml:space="preserve">edaspidi kumbki eraldi </w:t>
      </w:r>
      <w:r w:rsidRPr="009A7BAB">
        <w:rPr>
          <w:rFonts w:ascii="Arial" w:hAnsi="Arial" w:cs="Arial"/>
          <w:i/>
          <w:iCs/>
          <w:sz w:val="22"/>
          <w:szCs w:val="22"/>
        </w:rPr>
        <w:t>pool</w:t>
      </w:r>
      <w:r w:rsidRPr="009A7BAB">
        <w:rPr>
          <w:rFonts w:ascii="Arial" w:hAnsi="Arial" w:cs="Arial"/>
          <w:sz w:val="22"/>
          <w:szCs w:val="22"/>
        </w:rPr>
        <w:t xml:space="preserve"> või mõlemad koos </w:t>
      </w:r>
      <w:r w:rsidRPr="009A7BAB">
        <w:rPr>
          <w:rFonts w:ascii="Arial" w:hAnsi="Arial" w:cs="Arial"/>
          <w:i/>
          <w:iCs/>
          <w:sz w:val="22"/>
          <w:szCs w:val="22"/>
        </w:rPr>
        <w:t>pooled</w:t>
      </w:r>
      <w:r w:rsidRPr="009A7BAB">
        <w:rPr>
          <w:rFonts w:ascii="Arial" w:hAnsi="Arial" w:cs="Arial"/>
          <w:sz w:val="22"/>
          <w:szCs w:val="22"/>
        </w:rPr>
        <w:t xml:space="preserve">, </w:t>
      </w:r>
    </w:p>
    <w:p w14:paraId="0DA0898D" w14:textId="77777777" w:rsidR="008F13D3" w:rsidRPr="009A7BAB" w:rsidRDefault="008F13D3">
      <w:pPr>
        <w:autoSpaceDE w:val="0"/>
        <w:ind w:right="-432"/>
        <w:jc w:val="both"/>
        <w:rPr>
          <w:rFonts w:ascii="Arial" w:hAnsi="Arial" w:cs="Arial"/>
          <w:sz w:val="22"/>
          <w:szCs w:val="22"/>
        </w:rPr>
      </w:pPr>
    </w:p>
    <w:p w14:paraId="62C99A25" w14:textId="73FB7585" w:rsidR="008F13D3" w:rsidRPr="009A7BAB" w:rsidRDefault="00152D78">
      <w:pPr>
        <w:autoSpaceDE w:val="0"/>
        <w:ind w:right="-432"/>
        <w:jc w:val="both"/>
        <w:rPr>
          <w:rFonts w:ascii="Arial" w:hAnsi="Arial" w:cs="Arial"/>
          <w:sz w:val="22"/>
          <w:szCs w:val="22"/>
        </w:rPr>
      </w:pPr>
      <w:r w:rsidRPr="009A7BAB">
        <w:rPr>
          <w:rFonts w:ascii="Arial" w:hAnsi="Arial" w:cs="Arial"/>
          <w:sz w:val="22"/>
          <w:szCs w:val="22"/>
        </w:rPr>
        <w:t xml:space="preserve">on sõlminud käesoleva lepingu (edaspidi </w:t>
      </w:r>
      <w:r w:rsidRPr="009A7BAB">
        <w:rPr>
          <w:rFonts w:ascii="Arial" w:hAnsi="Arial" w:cs="Arial"/>
          <w:i/>
          <w:iCs/>
          <w:sz w:val="22"/>
          <w:szCs w:val="22"/>
        </w:rPr>
        <w:t>leping</w:t>
      </w:r>
      <w:r w:rsidRPr="009A7BAB">
        <w:rPr>
          <w:rFonts w:ascii="Arial" w:hAnsi="Arial" w:cs="Arial"/>
          <w:sz w:val="22"/>
          <w:szCs w:val="22"/>
        </w:rPr>
        <w:t>), võttes arvesse, et:</w:t>
      </w:r>
    </w:p>
    <w:p w14:paraId="6B2B78EC" w14:textId="77777777" w:rsidR="008F13D3" w:rsidRPr="00AB623B" w:rsidRDefault="008F13D3">
      <w:pPr>
        <w:autoSpaceDE w:val="0"/>
        <w:ind w:right="-432"/>
        <w:jc w:val="both"/>
        <w:rPr>
          <w:rFonts w:ascii="Arial" w:hAnsi="Arial" w:cs="Arial"/>
          <w:sz w:val="22"/>
          <w:szCs w:val="22"/>
        </w:rPr>
      </w:pPr>
    </w:p>
    <w:p w14:paraId="7DCADCC2" w14:textId="489B3320" w:rsidR="008F13D3" w:rsidRPr="00AB623B" w:rsidRDefault="00152D78">
      <w:pPr>
        <w:numPr>
          <w:ilvl w:val="1"/>
          <w:numId w:val="9"/>
        </w:numPr>
        <w:autoSpaceDE w:val="0"/>
        <w:spacing w:after="120" w:line="276" w:lineRule="auto"/>
        <w:ind w:left="709" w:right="-432" w:hanging="709"/>
        <w:jc w:val="both"/>
        <w:rPr>
          <w:rFonts w:ascii="Arial" w:hAnsi="Arial" w:cs="Arial"/>
          <w:sz w:val="22"/>
          <w:szCs w:val="22"/>
        </w:rPr>
      </w:pPr>
      <w:r w:rsidRPr="00AB623B">
        <w:rPr>
          <w:rFonts w:ascii="Arial" w:hAnsi="Arial" w:cs="Arial"/>
          <w:sz w:val="22"/>
          <w:szCs w:val="22"/>
        </w:rPr>
        <w:t>Tallinna Linnav</w:t>
      </w:r>
      <w:r w:rsidR="000B656E">
        <w:rPr>
          <w:rFonts w:ascii="Arial" w:hAnsi="Arial" w:cs="Arial"/>
          <w:sz w:val="22"/>
          <w:szCs w:val="22"/>
        </w:rPr>
        <w:t>olikogu</w:t>
      </w:r>
      <w:r w:rsidRPr="00AB623B">
        <w:rPr>
          <w:rFonts w:ascii="Arial" w:hAnsi="Arial" w:cs="Arial"/>
          <w:sz w:val="22"/>
          <w:szCs w:val="22"/>
        </w:rPr>
        <w:t xml:space="preserve"> </w:t>
      </w:r>
      <w:r w:rsidR="000B656E">
        <w:rPr>
          <w:rFonts w:ascii="Arial" w:hAnsi="Arial" w:cs="Arial"/>
          <w:sz w:val="22"/>
          <w:szCs w:val="22"/>
        </w:rPr>
        <w:t>19</w:t>
      </w:r>
      <w:r w:rsidRPr="00AB623B">
        <w:rPr>
          <w:rFonts w:ascii="Arial" w:hAnsi="Arial" w:cs="Arial"/>
          <w:sz w:val="22"/>
          <w:szCs w:val="22"/>
        </w:rPr>
        <w:t xml:space="preserve">. </w:t>
      </w:r>
      <w:r w:rsidR="00AB623B">
        <w:rPr>
          <w:rFonts w:ascii="Arial" w:hAnsi="Arial" w:cs="Arial"/>
          <w:sz w:val="22"/>
          <w:szCs w:val="22"/>
        </w:rPr>
        <w:t>oktoobri</w:t>
      </w:r>
      <w:r w:rsidRPr="00AB623B">
        <w:rPr>
          <w:rFonts w:ascii="Arial" w:hAnsi="Arial" w:cs="Arial"/>
          <w:sz w:val="22"/>
          <w:szCs w:val="22"/>
        </w:rPr>
        <w:t xml:space="preserve"> 202</w:t>
      </w:r>
      <w:r w:rsidR="000B656E">
        <w:rPr>
          <w:rFonts w:ascii="Arial" w:hAnsi="Arial" w:cs="Arial"/>
          <w:sz w:val="22"/>
          <w:szCs w:val="22"/>
        </w:rPr>
        <w:t>3</w:t>
      </w:r>
      <w:r w:rsidRPr="00AB623B">
        <w:rPr>
          <w:rFonts w:ascii="Arial" w:hAnsi="Arial" w:cs="Arial"/>
          <w:sz w:val="22"/>
          <w:szCs w:val="22"/>
        </w:rPr>
        <w:t xml:space="preserve"> </w:t>
      </w:r>
      <w:r w:rsidR="000B656E">
        <w:rPr>
          <w:rFonts w:ascii="Arial" w:hAnsi="Arial" w:cs="Arial"/>
          <w:sz w:val="22"/>
          <w:szCs w:val="22"/>
        </w:rPr>
        <w:t>otsusega</w:t>
      </w:r>
      <w:r w:rsidRPr="00AB623B">
        <w:rPr>
          <w:rFonts w:ascii="Arial" w:hAnsi="Arial" w:cs="Arial"/>
          <w:sz w:val="22"/>
          <w:szCs w:val="22"/>
        </w:rPr>
        <w:t xml:space="preserve"> nr </w:t>
      </w:r>
      <w:r w:rsidR="00AB623B">
        <w:rPr>
          <w:rFonts w:ascii="Arial" w:hAnsi="Arial" w:cs="Arial"/>
          <w:sz w:val="22"/>
          <w:szCs w:val="22"/>
        </w:rPr>
        <w:t>8</w:t>
      </w:r>
      <w:r w:rsidR="000B656E">
        <w:rPr>
          <w:rFonts w:ascii="Arial" w:hAnsi="Arial" w:cs="Arial"/>
          <w:sz w:val="22"/>
          <w:szCs w:val="22"/>
        </w:rPr>
        <w:t>8</w:t>
      </w:r>
      <w:r w:rsidRPr="00AB623B">
        <w:rPr>
          <w:rFonts w:ascii="Arial" w:hAnsi="Arial" w:cs="Arial"/>
          <w:sz w:val="22"/>
          <w:szCs w:val="22"/>
        </w:rPr>
        <w:t xml:space="preserve"> võeti vastu</w:t>
      </w:r>
      <w:r w:rsidR="00AB623B" w:rsidRPr="00AB623B">
        <w:rPr>
          <w:rFonts w:ascii="Arial" w:hAnsi="Arial" w:cs="Arial"/>
          <w:color w:val="000000"/>
          <w:sz w:val="22"/>
          <w:szCs w:val="22"/>
          <w:shd w:val="clear" w:color="auto" w:fill="FFFFFF"/>
        </w:rPr>
        <w:t xml:space="preserve"> </w:t>
      </w:r>
      <w:r w:rsidR="000B656E" w:rsidRPr="000B656E">
        <w:rPr>
          <w:rFonts w:ascii="Arial" w:hAnsi="Arial" w:cs="Arial"/>
          <w:color w:val="000000"/>
          <w:sz w:val="22"/>
          <w:szCs w:val="22"/>
          <w:shd w:val="clear" w:color="auto" w:fill="FFFFFF"/>
        </w:rPr>
        <w:t>Põhja-Tallinnas asuva 0,52 ha suuruse maa-ala kohta koostatud Tööstuse tn 64a ja 66b kinnistute ning lähiala detailplaneering (edaspidi </w:t>
      </w:r>
      <w:r w:rsidR="000B656E" w:rsidRPr="000B656E">
        <w:rPr>
          <w:rFonts w:ascii="Arial" w:hAnsi="Arial" w:cs="Arial"/>
          <w:i/>
          <w:iCs/>
          <w:color w:val="000000"/>
          <w:sz w:val="22"/>
          <w:szCs w:val="22"/>
          <w:shd w:val="clear" w:color="auto" w:fill="FFFFFF"/>
        </w:rPr>
        <w:t>detailplaneering</w:t>
      </w:r>
      <w:r w:rsidR="000B656E" w:rsidRPr="000B656E">
        <w:rPr>
          <w:rFonts w:ascii="Arial" w:hAnsi="Arial" w:cs="Arial"/>
          <w:color w:val="000000"/>
          <w:sz w:val="22"/>
          <w:szCs w:val="22"/>
          <w:shd w:val="clear" w:color="auto" w:fill="FFFFFF"/>
        </w:rPr>
        <w:t>)</w:t>
      </w:r>
      <w:r w:rsidR="00A83529">
        <w:rPr>
          <w:rFonts w:ascii="Arial" w:hAnsi="Arial" w:cs="Arial"/>
          <w:color w:val="000000"/>
          <w:sz w:val="22"/>
          <w:szCs w:val="22"/>
          <w:shd w:val="clear" w:color="auto" w:fill="FFFFFF"/>
        </w:rPr>
        <w:t>;</w:t>
      </w:r>
    </w:p>
    <w:p w14:paraId="6A83F563" w14:textId="352844A4" w:rsidR="008F13D3" w:rsidRPr="009A7BAB" w:rsidRDefault="00152D78">
      <w:pPr>
        <w:numPr>
          <w:ilvl w:val="1"/>
          <w:numId w:val="9"/>
        </w:numPr>
        <w:autoSpaceDE w:val="0"/>
        <w:spacing w:after="120" w:line="276" w:lineRule="auto"/>
        <w:ind w:left="709" w:right="-432" w:hanging="709"/>
        <w:jc w:val="both"/>
        <w:rPr>
          <w:rFonts w:ascii="Arial" w:hAnsi="Arial" w:cs="Arial"/>
          <w:sz w:val="22"/>
          <w:szCs w:val="22"/>
        </w:rPr>
      </w:pPr>
      <w:r w:rsidRPr="009A7BAB">
        <w:rPr>
          <w:rFonts w:ascii="Arial" w:hAnsi="Arial" w:cs="Arial"/>
          <w:sz w:val="22"/>
          <w:szCs w:val="22"/>
        </w:rPr>
        <w:t xml:space="preserve">Tallinna Linnaplaneerimise </w:t>
      </w:r>
      <w:r w:rsidR="00E62266">
        <w:rPr>
          <w:rFonts w:ascii="Arial" w:hAnsi="Arial" w:cs="Arial"/>
          <w:sz w:val="22"/>
          <w:szCs w:val="22"/>
        </w:rPr>
        <w:t>A</w:t>
      </w:r>
      <w:r w:rsidRPr="009A7BAB">
        <w:rPr>
          <w:rFonts w:ascii="Arial" w:hAnsi="Arial" w:cs="Arial"/>
          <w:sz w:val="22"/>
          <w:szCs w:val="22"/>
        </w:rPr>
        <w:t>met selgitas välja enne detailplaneeringu Tallinna Linnavalitsusele kehtestamiseks esitamist Tallinna Linnavolikogu 15. detsembri 2022 määruse nr 24 „Avalikult kasutatava ehitise ehitamise ja selle rahastamise kord“ alusel kaasrahastamise lepingu sõlmimise vajaduse</w:t>
      </w:r>
      <w:r w:rsidR="00A83529">
        <w:rPr>
          <w:rFonts w:ascii="Arial" w:hAnsi="Arial" w:cs="Arial"/>
          <w:sz w:val="22"/>
          <w:szCs w:val="22"/>
        </w:rPr>
        <w:t>;</w:t>
      </w:r>
      <w:r w:rsidRPr="009A7BAB">
        <w:rPr>
          <w:rFonts w:ascii="Arial" w:hAnsi="Arial" w:cs="Arial"/>
          <w:sz w:val="22"/>
          <w:szCs w:val="22"/>
        </w:rPr>
        <w:t xml:space="preserve"> </w:t>
      </w:r>
    </w:p>
    <w:p w14:paraId="642C3B56" w14:textId="52EC2D39" w:rsidR="00CD456A" w:rsidRDefault="00152D78" w:rsidP="009A7BAB">
      <w:pPr>
        <w:numPr>
          <w:ilvl w:val="1"/>
          <w:numId w:val="9"/>
        </w:numPr>
        <w:autoSpaceDE w:val="0"/>
        <w:spacing w:before="120" w:after="200" w:line="276" w:lineRule="auto"/>
        <w:ind w:left="709" w:right="-432" w:hanging="709"/>
        <w:jc w:val="both"/>
        <w:rPr>
          <w:rStyle w:val="ui-provider"/>
          <w:rFonts w:ascii="Arial" w:hAnsi="Arial" w:cs="Arial"/>
          <w:sz w:val="22"/>
          <w:szCs w:val="22"/>
        </w:rPr>
      </w:pPr>
      <w:r w:rsidRPr="009A7BAB">
        <w:rPr>
          <w:rStyle w:val="ui-provider"/>
          <w:rFonts w:ascii="Arial" w:hAnsi="Arial" w:cs="Arial"/>
          <w:sz w:val="22"/>
          <w:szCs w:val="22"/>
        </w:rPr>
        <w:t>Linnavaraamet koostöös Tallinna Haridusametiga on selgitanud välja detailplaneeringuala ning seda ümbritseva piirkonna haridusasutuste võrku puudutavad prioriteetsed eesmärgid ja vajadused ning leidnud, et kaasrahastamist vaja</w:t>
      </w:r>
      <w:r w:rsidR="007732C0" w:rsidRPr="009A7BAB">
        <w:rPr>
          <w:rStyle w:val="ui-provider"/>
          <w:rFonts w:ascii="Arial" w:hAnsi="Arial" w:cs="Arial"/>
          <w:sz w:val="22"/>
          <w:szCs w:val="22"/>
        </w:rPr>
        <w:t>vad</w:t>
      </w:r>
      <w:r w:rsidRPr="009A7BAB">
        <w:rPr>
          <w:rStyle w:val="ui-provider"/>
          <w:rFonts w:ascii="Arial" w:hAnsi="Arial" w:cs="Arial"/>
          <w:sz w:val="22"/>
          <w:szCs w:val="22"/>
        </w:rPr>
        <w:t xml:space="preserve"> detailplaneeringuala teenindav</w:t>
      </w:r>
      <w:r w:rsidR="007732C0" w:rsidRPr="009A7BAB">
        <w:rPr>
          <w:rStyle w:val="ui-provider"/>
          <w:rFonts w:ascii="Arial" w:hAnsi="Arial" w:cs="Arial"/>
          <w:sz w:val="22"/>
          <w:szCs w:val="22"/>
        </w:rPr>
        <w:t>a</w:t>
      </w:r>
      <w:r w:rsidRPr="009A7BAB">
        <w:rPr>
          <w:rStyle w:val="ui-provider"/>
          <w:rFonts w:ascii="Arial" w:hAnsi="Arial" w:cs="Arial"/>
          <w:sz w:val="22"/>
          <w:szCs w:val="22"/>
        </w:rPr>
        <w:t xml:space="preserve"> </w:t>
      </w:r>
      <w:r w:rsidR="00296A6C">
        <w:rPr>
          <w:rStyle w:val="ui-provider"/>
          <w:rFonts w:ascii="Arial" w:hAnsi="Arial" w:cs="Arial"/>
          <w:sz w:val="22"/>
          <w:szCs w:val="22"/>
        </w:rPr>
        <w:t>Manufaktuuri</w:t>
      </w:r>
      <w:r w:rsidR="007732C0" w:rsidRPr="009A7BAB">
        <w:rPr>
          <w:rStyle w:val="ui-provider"/>
          <w:rFonts w:ascii="Arial" w:hAnsi="Arial" w:cs="Arial"/>
          <w:sz w:val="22"/>
          <w:szCs w:val="22"/>
        </w:rPr>
        <w:t xml:space="preserve"> </w:t>
      </w:r>
      <w:r w:rsidR="00F4246F" w:rsidRPr="009A7BAB">
        <w:rPr>
          <w:rStyle w:val="ui-provider"/>
          <w:rFonts w:ascii="Arial" w:hAnsi="Arial" w:cs="Arial"/>
          <w:sz w:val="22"/>
          <w:szCs w:val="22"/>
        </w:rPr>
        <w:t>L</w:t>
      </w:r>
      <w:r w:rsidR="007732C0" w:rsidRPr="009A7BAB">
        <w:rPr>
          <w:rStyle w:val="ui-provider"/>
          <w:rFonts w:ascii="Arial" w:hAnsi="Arial" w:cs="Arial"/>
          <w:sz w:val="22"/>
          <w:szCs w:val="22"/>
        </w:rPr>
        <w:t>asteaia ehitustööd</w:t>
      </w:r>
      <w:r w:rsidRPr="009A7BAB">
        <w:rPr>
          <w:rStyle w:val="ui-provider"/>
          <w:rFonts w:ascii="Arial" w:hAnsi="Arial" w:cs="Arial"/>
          <w:sz w:val="22"/>
          <w:szCs w:val="22"/>
        </w:rPr>
        <w:t>.</w:t>
      </w:r>
    </w:p>
    <w:p w14:paraId="53978634" w14:textId="77777777" w:rsidR="009F6412" w:rsidRPr="009A7BAB" w:rsidRDefault="009F6412" w:rsidP="00A83529">
      <w:pPr>
        <w:autoSpaceDE w:val="0"/>
        <w:spacing w:before="120" w:after="200" w:line="276" w:lineRule="auto"/>
        <w:ind w:right="-432"/>
        <w:jc w:val="both"/>
        <w:rPr>
          <w:rFonts w:ascii="Arial" w:hAnsi="Arial" w:cs="Arial"/>
          <w:sz w:val="22"/>
          <w:szCs w:val="22"/>
        </w:rPr>
      </w:pPr>
    </w:p>
    <w:p w14:paraId="7072B5BE" w14:textId="75648182" w:rsidR="008F13D3" w:rsidRPr="00F52F70" w:rsidRDefault="00152D78" w:rsidP="00F52F70">
      <w:pPr>
        <w:pStyle w:val="ListParagraph"/>
        <w:numPr>
          <w:ilvl w:val="0"/>
          <w:numId w:val="12"/>
        </w:numPr>
        <w:autoSpaceDE w:val="0"/>
        <w:spacing w:after="200" w:line="276" w:lineRule="auto"/>
        <w:ind w:right="-432"/>
        <w:jc w:val="both"/>
        <w:rPr>
          <w:rFonts w:ascii="Arial" w:hAnsi="Arial" w:cs="Arial"/>
          <w:b/>
          <w:bCs/>
          <w:sz w:val="22"/>
          <w:szCs w:val="22"/>
        </w:rPr>
      </w:pPr>
      <w:r w:rsidRPr="00F52F70">
        <w:rPr>
          <w:rFonts w:ascii="Arial" w:hAnsi="Arial" w:cs="Arial"/>
          <w:b/>
          <w:bCs/>
          <w:sz w:val="22"/>
          <w:szCs w:val="22"/>
        </w:rPr>
        <w:t>LEPINGU ALUS JA EESMÄRK</w:t>
      </w:r>
    </w:p>
    <w:p w14:paraId="25F2F310" w14:textId="7C47C5B0" w:rsidR="008F13D3" w:rsidRPr="009A7BAB" w:rsidRDefault="00152D78" w:rsidP="00F52F70">
      <w:pPr>
        <w:autoSpaceDE w:val="0"/>
        <w:spacing w:after="200" w:line="276" w:lineRule="auto"/>
        <w:ind w:right="-432"/>
        <w:jc w:val="both"/>
        <w:rPr>
          <w:rFonts w:ascii="Arial" w:hAnsi="Arial" w:cs="Arial"/>
          <w:sz w:val="22"/>
          <w:szCs w:val="22"/>
        </w:rPr>
      </w:pPr>
      <w:r w:rsidRPr="009A7BAB">
        <w:rPr>
          <w:rFonts w:ascii="Arial" w:hAnsi="Arial" w:cs="Arial"/>
          <w:sz w:val="22"/>
          <w:szCs w:val="22"/>
        </w:rPr>
        <w:t xml:space="preserve">Lepingu eesmärk on reguleerida arendaja poolset detailplaneeringuala teenindava </w:t>
      </w:r>
      <w:r w:rsidR="00CC08B8">
        <w:rPr>
          <w:rFonts w:ascii="Arial" w:hAnsi="Arial" w:cs="Arial"/>
          <w:sz w:val="22"/>
          <w:szCs w:val="22"/>
        </w:rPr>
        <w:t xml:space="preserve">Manufaktuuri </w:t>
      </w:r>
      <w:r w:rsidR="00F4246F" w:rsidRPr="009A7BAB">
        <w:rPr>
          <w:rFonts w:ascii="Arial" w:hAnsi="Arial" w:cs="Arial"/>
          <w:sz w:val="22"/>
          <w:szCs w:val="22"/>
        </w:rPr>
        <w:t>L</w:t>
      </w:r>
      <w:r w:rsidR="00721637" w:rsidRPr="009A7BAB">
        <w:rPr>
          <w:rFonts w:ascii="Arial" w:hAnsi="Arial" w:cs="Arial"/>
          <w:sz w:val="22"/>
          <w:szCs w:val="22"/>
        </w:rPr>
        <w:t xml:space="preserve">asteaia </w:t>
      </w:r>
      <w:r w:rsidRPr="009A7BAB">
        <w:rPr>
          <w:rFonts w:ascii="Arial" w:hAnsi="Arial" w:cs="Arial"/>
          <w:sz w:val="22"/>
          <w:szCs w:val="22"/>
        </w:rPr>
        <w:t>ehitustööde kaasrahastamist (edaspidi</w:t>
      </w:r>
      <w:r w:rsidR="00DC5AFD" w:rsidRPr="009A7BAB">
        <w:rPr>
          <w:rFonts w:ascii="Arial" w:hAnsi="Arial" w:cs="Arial"/>
          <w:sz w:val="22"/>
          <w:szCs w:val="22"/>
        </w:rPr>
        <w:t xml:space="preserve"> </w:t>
      </w:r>
      <w:r w:rsidR="00721637" w:rsidRPr="009A7BAB">
        <w:rPr>
          <w:rFonts w:ascii="Arial" w:hAnsi="Arial" w:cs="Arial"/>
          <w:i/>
          <w:iCs/>
          <w:sz w:val="22"/>
          <w:szCs w:val="22"/>
        </w:rPr>
        <w:t xml:space="preserve">lasteaia </w:t>
      </w:r>
      <w:r w:rsidRPr="009A7BAB">
        <w:rPr>
          <w:rFonts w:ascii="Arial" w:hAnsi="Arial" w:cs="Arial"/>
          <w:i/>
          <w:iCs/>
          <w:sz w:val="22"/>
          <w:szCs w:val="22"/>
        </w:rPr>
        <w:t>ehitustööd</w:t>
      </w:r>
      <w:r w:rsidRPr="009A7BAB">
        <w:rPr>
          <w:rFonts w:ascii="Arial" w:hAnsi="Arial" w:cs="Arial"/>
          <w:sz w:val="22"/>
          <w:szCs w:val="22"/>
        </w:rPr>
        <w:t>).</w:t>
      </w:r>
    </w:p>
    <w:p w14:paraId="6A1B68AE" w14:textId="3E7ABDE1" w:rsidR="008C092F" w:rsidRDefault="00152D78" w:rsidP="008C092F">
      <w:pPr>
        <w:pStyle w:val="ListParagraph"/>
        <w:numPr>
          <w:ilvl w:val="0"/>
          <w:numId w:val="12"/>
        </w:numPr>
        <w:autoSpaceDE w:val="0"/>
        <w:spacing w:after="200" w:line="276" w:lineRule="auto"/>
        <w:ind w:right="-432"/>
        <w:jc w:val="both"/>
        <w:rPr>
          <w:rFonts w:ascii="Arial" w:hAnsi="Arial" w:cs="Arial"/>
          <w:b/>
          <w:bCs/>
          <w:sz w:val="22"/>
          <w:szCs w:val="22"/>
        </w:rPr>
      </w:pPr>
      <w:r w:rsidRPr="00F52F70">
        <w:rPr>
          <w:rFonts w:ascii="Arial" w:hAnsi="Arial" w:cs="Arial"/>
          <w:b/>
          <w:bCs/>
          <w:sz w:val="22"/>
          <w:szCs w:val="22"/>
        </w:rPr>
        <w:t xml:space="preserve">POOLTE KOKKULEPPED SEOSES </w:t>
      </w:r>
      <w:r w:rsidR="00721637" w:rsidRPr="00F52F70">
        <w:rPr>
          <w:rFonts w:ascii="Arial" w:hAnsi="Arial" w:cs="Arial"/>
          <w:b/>
          <w:bCs/>
          <w:sz w:val="22"/>
          <w:szCs w:val="22"/>
        </w:rPr>
        <w:t>LASTEAIA</w:t>
      </w:r>
      <w:r w:rsidRPr="00F52F70">
        <w:rPr>
          <w:rFonts w:ascii="Arial" w:hAnsi="Arial" w:cs="Arial"/>
          <w:b/>
          <w:bCs/>
          <w:sz w:val="22"/>
          <w:szCs w:val="22"/>
        </w:rPr>
        <w:t xml:space="preserve"> EHITUSTÖÖDE KAASRAHASTAMISEGA</w:t>
      </w:r>
    </w:p>
    <w:p w14:paraId="298CAA72" w14:textId="77777777" w:rsidR="0046565E" w:rsidRDefault="0046565E" w:rsidP="0046565E">
      <w:pPr>
        <w:pStyle w:val="ListParagraph"/>
        <w:autoSpaceDE w:val="0"/>
        <w:spacing w:after="200" w:line="276" w:lineRule="auto"/>
        <w:ind w:left="360" w:right="-432"/>
        <w:jc w:val="both"/>
        <w:rPr>
          <w:rFonts w:ascii="Arial" w:hAnsi="Arial" w:cs="Arial"/>
          <w:b/>
          <w:bCs/>
          <w:sz w:val="22"/>
          <w:szCs w:val="22"/>
        </w:rPr>
      </w:pPr>
    </w:p>
    <w:p w14:paraId="27B4A9A0" w14:textId="7D4BF706" w:rsidR="008C092F" w:rsidRPr="0046565E" w:rsidRDefault="00152D78" w:rsidP="0046565E">
      <w:pPr>
        <w:pStyle w:val="ListParagraph"/>
        <w:numPr>
          <w:ilvl w:val="1"/>
          <w:numId w:val="17"/>
        </w:numPr>
        <w:autoSpaceDE w:val="0"/>
        <w:spacing w:after="200" w:line="276" w:lineRule="auto"/>
        <w:ind w:right="-432"/>
        <w:jc w:val="both"/>
        <w:rPr>
          <w:rFonts w:ascii="Arial" w:hAnsi="Arial" w:cs="Arial"/>
          <w:b/>
          <w:bCs/>
          <w:sz w:val="22"/>
          <w:szCs w:val="22"/>
        </w:rPr>
      </w:pPr>
      <w:r w:rsidRPr="0046565E">
        <w:rPr>
          <w:rFonts w:ascii="Arial" w:hAnsi="Arial" w:cs="Arial"/>
          <w:sz w:val="22"/>
          <w:szCs w:val="22"/>
        </w:rPr>
        <w:t xml:space="preserve">Linn tagab </w:t>
      </w:r>
      <w:r w:rsidR="00721637" w:rsidRPr="0046565E">
        <w:rPr>
          <w:rFonts w:ascii="Arial" w:hAnsi="Arial" w:cs="Arial"/>
          <w:sz w:val="22"/>
          <w:szCs w:val="22"/>
        </w:rPr>
        <w:t xml:space="preserve">lasteaia </w:t>
      </w:r>
      <w:r w:rsidRPr="0046565E">
        <w:rPr>
          <w:rFonts w:ascii="Arial" w:hAnsi="Arial" w:cs="Arial"/>
          <w:sz w:val="22"/>
          <w:szCs w:val="22"/>
        </w:rPr>
        <w:t>ehitustööde te</w:t>
      </w:r>
      <w:r w:rsidR="005970E2" w:rsidRPr="0046565E">
        <w:rPr>
          <w:rFonts w:ascii="Arial" w:hAnsi="Arial" w:cs="Arial"/>
          <w:sz w:val="22"/>
          <w:szCs w:val="22"/>
        </w:rPr>
        <w:t>gemise</w:t>
      </w:r>
      <w:r w:rsidRPr="0046565E">
        <w:rPr>
          <w:rFonts w:ascii="Arial" w:hAnsi="Arial" w:cs="Arial"/>
          <w:sz w:val="22"/>
          <w:szCs w:val="22"/>
        </w:rPr>
        <w:t xml:space="preserve"> tingimusel, et ei esine linnast mittesõltuvaid asjaolusid, mis otseselt takistavad</w:t>
      </w:r>
      <w:r w:rsidR="00BA4E98" w:rsidRPr="0046565E">
        <w:rPr>
          <w:rFonts w:ascii="Arial" w:hAnsi="Arial" w:cs="Arial"/>
          <w:sz w:val="22"/>
          <w:szCs w:val="22"/>
        </w:rPr>
        <w:t xml:space="preserve"> </w:t>
      </w:r>
      <w:r w:rsidR="00721637" w:rsidRPr="0046565E">
        <w:rPr>
          <w:rFonts w:ascii="Arial" w:hAnsi="Arial" w:cs="Arial"/>
          <w:sz w:val="22"/>
          <w:szCs w:val="22"/>
        </w:rPr>
        <w:t>lasteaia</w:t>
      </w:r>
      <w:r w:rsidRPr="0046565E">
        <w:rPr>
          <w:rFonts w:ascii="Arial" w:hAnsi="Arial" w:cs="Arial"/>
          <w:sz w:val="22"/>
          <w:szCs w:val="22"/>
        </w:rPr>
        <w:t xml:space="preserve"> ehitustööde te</w:t>
      </w:r>
      <w:r w:rsidR="005970E2" w:rsidRPr="0046565E">
        <w:rPr>
          <w:rFonts w:ascii="Arial" w:hAnsi="Arial" w:cs="Arial"/>
          <w:sz w:val="22"/>
          <w:szCs w:val="22"/>
        </w:rPr>
        <w:t>gemist</w:t>
      </w:r>
      <w:r w:rsidRPr="0046565E">
        <w:rPr>
          <w:rFonts w:ascii="Arial" w:hAnsi="Arial" w:cs="Arial"/>
          <w:sz w:val="22"/>
          <w:szCs w:val="22"/>
        </w:rPr>
        <w:t>.</w:t>
      </w:r>
    </w:p>
    <w:p w14:paraId="4EA674D1" w14:textId="77777777" w:rsidR="00EE1C1E" w:rsidRPr="00EE1C1E" w:rsidRDefault="00EE1C1E" w:rsidP="00EE1C1E">
      <w:pPr>
        <w:pStyle w:val="ListParagraph"/>
        <w:autoSpaceDE w:val="0"/>
        <w:spacing w:after="200" w:line="276" w:lineRule="auto"/>
        <w:ind w:right="-432"/>
        <w:jc w:val="both"/>
        <w:rPr>
          <w:rFonts w:ascii="Arial" w:hAnsi="Arial" w:cs="Arial"/>
          <w:b/>
          <w:bCs/>
          <w:sz w:val="22"/>
          <w:szCs w:val="22"/>
        </w:rPr>
      </w:pPr>
    </w:p>
    <w:p w14:paraId="0FCD60B9" w14:textId="2DF87CD6" w:rsidR="000F45B9" w:rsidRPr="00AD60C5" w:rsidRDefault="00152D78" w:rsidP="000F45B9">
      <w:pPr>
        <w:pStyle w:val="ListParagraph"/>
        <w:numPr>
          <w:ilvl w:val="1"/>
          <w:numId w:val="17"/>
        </w:numPr>
        <w:autoSpaceDE w:val="0"/>
        <w:spacing w:after="200" w:line="276" w:lineRule="auto"/>
        <w:ind w:right="-432"/>
        <w:jc w:val="both"/>
        <w:rPr>
          <w:rFonts w:ascii="Arial" w:hAnsi="Arial" w:cs="Arial"/>
          <w:b/>
          <w:bCs/>
          <w:sz w:val="22"/>
          <w:szCs w:val="22"/>
        </w:rPr>
      </w:pPr>
      <w:r w:rsidRPr="008C092F">
        <w:rPr>
          <w:rFonts w:ascii="Arial" w:hAnsi="Arial" w:cs="Arial"/>
          <w:sz w:val="22"/>
          <w:szCs w:val="22"/>
        </w:rPr>
        <w:t xml:space="preserve">Arendaja </w:t>
      </w:r>
      <w:proofErr w:type="spellStart"/>
      <w:r w:rsidRPr="008C092F">
        <w:rPr>
          <w:rFonts w:ascii="Arial" w:hAnsi="Arial" w:cs="Arial"/>
          <w:sz w:val="22"/>
          <w:szCs w:val="22"/>
        </w:rPr>
        <w:t>kaasrahasta</w:t>
      </w:r>
      <w:r w:rsidR="00562F2B">
        <w:rPr>
          <w:rFonts w:ascii="Arial" w:hAnsi="Arial" w:cs="Arial"/>
          <w:sz w:val="22"/>
          <w:szCs w:val="22"/>
        </w:rPr>
        <w:t>b</w:t>
      </w:r>
      <w:proofErr w:type="spellEnd"/>
      <w:r w:rsidR="001A14F4" w:rsidRPr="008C092F">
        <w:rPr>
          <w:rFonts w:ascii="Arial" w:hAnsi="Arial" w:cs="Arial"/>
          <w:sz w:val="22"/>
          <w:szCs w:val="22"/>
        </w:rPr>
        <w:t xml:space="preserve"> </w:t>
      </w:r>
      <w:r w:rsidR="00FC53C9" w:rsidRPr="008C092F">
        <w:rPr>
          <w:rFonts w:ascii="Arial" w:hAnsi="Arial" w:cs="Arial"/>
          <w:sz w:val="22"/>
          <w:szCs w:val="22"/>
        </w:rPr>
        <w:t>last</w:t>
      </w:r>
      <w:r w:rsidR="001A14F4" w:rsidRPr="008C092F">
        <w:rPr>
          <w:rFonts w:ascii="Arial" w:hAnsi="Arial" w:cs="Arial"/>
          <w:sz w:val="22"/>
          <w:szCs w:val="22"/>
        </w:rPr>
        <w:t>e</w:t>
      </w:r>
      <w:r w:rsidR="00FC53C9" w:rsidRPr="008C092F">
        <w:rPr>
          <w:rFonts w:ascii="Arial" w:hAnsi="Arial" w:cs="Arial"/>
          <w:sz w:val="22"/>
          <w:szCs w:val="22"/>
        </w:rPr>
        <w:t xml:space="preserve">aia </w:t>
      </w:r>
      <w:r w:rsidRPr="008C092F">
        <w:rPr>
          <w:rFonts w:ascii="Arial" w:hAnsi="Arial" w:cs="Arial"/>
          <w:sz w:val="22"/>
          <w:szCs w:val="22"/>
        </w:rPr>
        <w:t xml:space="preserve">ehitustöid </w:t>
      </w:r>
      <w:r w:rsidR="0001040A">
        <w:rPr>
          <w:rFonts w:ascii="Arial" w:hAnsi="Arial" w:cs="Arial"/>
          <w:sz w:val="22"/>
          <w:szCs w:val="22"/>
        </w:rPr>
        <w:t xml:space="preserve">kolmekümne </w:t>
      </w:r>
      <w:r w:rsidR="00B5605B">
        <w:rPr>
          <w:rFonts w:ascii="Arial" w:hAnsi="Arial" w:cs="Arial"/>
          <w:sz w:val="22"/>
          <w:szCs w:val="22"/>
        </w:rPr>
        <w:t>üheksa</w:t>
      </w:r>
      <w:r w:rsidR="00AA21EA">
        <w:rPr>
          <w:rFonts w:ascii="Arial" w:hAnsi="Arial" w:cs="Arial"/>
          <w:sz w:val="22"/>
          <w:szCs w:val="22"/>
        </w:rPr>
        <w:t xml:space="preserve"> </w:t>
      </w:r>
      <w:r w:rsidR="001D73FB">
        <w:rPr>
          <w:rFonts w:ascii="Arial" w:hAnsi="Arial" w:cs="Arial"/>
          <w:sz w:val="22"/>
          <w:szCs w:val="22"/>
        </w:rPr>
        <w:t xml:space="preserve">tuhande </w:t>
      </w:r>
      <w:r w:rsidR="00B5605B">
        <w:rPr>
          <w:rFonts w:ascii="Arial" w:hAnsi="Arial" w:cs="Arial"/>
          <w:sz w:val="22"/>
          <w:szCs w:val="22"/>
        </w:rPr>
        <w:t>kuuesaja</w:t>
      </w:r>
      <w:r w:rsidR="00AA21EA" w:rsidRPr="008C092F">
        <w:rPr>
          <w:rFonts w:ascii="Arial" w:hAnsi="Arial" w:cs="Arial"/>
          <w:sz w:val="22"/>
          <w:szCs w:val="22"/>
        </w:rPr>
        <w:t xml:space="preserve"> </w:t>
      </w:r>
      <w:r w:rsidR="0001040A">
        <w:rPr>
          <w:rFonts w:ascii="Arial" w:hAnsi="Arial" w:cs="Arial"/>
          <w:sz w:val="22"/>
          <w:szCs w:val="22"/>
        </w:rPr>
        <w:t>(3</w:t>
      </w:r>
      <w:r w:rsidR="0069021D">
        <w:rPr>
          <w:rFonts w:ascii="Arial" w:hAnsi="Arial" w:cs="Arial"/>
          <w:sz w:val="22"/>
          <w:szCs w:val="22"/>
        </w:rPr>
        <w:t>9</w:t>
      </w:r>
      <w:r w:rsidR="0001040A">
        <w:rPr>
          <w:rFonts w:ascii="Arial" w:hAnsi="Arial" w:cs="Arial"/>
          <w:sz w:val="22"/>
          <w:szCs w:val="22"/>
        </w:rPr>
        <w:t> </w:t>
      </w:r>
      <w:r w:rsidR="0069021D">
        <w:rPr>
          <w:rFonts w:ascii="Arial" w:hAnsi="Arial" w:cs="Arial"/>
          <w:sz w:val="22"/>
          <w:szCs w:val="22"/>
        </w:rPr>
        <w:t>60</w:t>
      </w:r>
      <w:r w:rsidR="0001040A">
        <w:rPr>
          <w:rFonts w:ascii="Arial" w:hAnsi="Arial" w:cs="Arial"/>
          <w:sz w:val="22"/>
          <w:szCs w:val="22"/>
        </w:rPr>
        <w:t xml:space="preserve">0) </w:t>
      </w:r>
      <w:r w:rsidR="005970E2" w:rsidRPr="008C092F">
        <w:rPr>
          <w:rFonts w:ascii="Arial" w:hAnsi="Arial" w:cs="Arial"/>
          <w:sz w:val="22"/>
          <w:szCs w:val="22"/>
        </w:rPr>
        <w:t>euro</w:t>
      </w:r>
      <w:r w:rsidR="0001040A">
        <w:rPr>
          <w:rFonts w:ascii="Arial" w:hAnsi="Arial" w:cs="Arial"/>
          <w:sz w:val="22"/>
          <w:szCs w:val="22"/>
        </w:rPr>
        <w:t>ga</w:t>
      </w:r>
      <w:r w:rsidR="005970E2" w:rsidRPr="008C092F">
        <w:rPr>
          <w:rFonts w:ascii="Arial" w:hAnsi="Arial" w:cs="Arial"/>
          <w:sz w:val="22"/>
          <w:szCs w:val="22"/>
        </w:rPr>
        <w:t xml:space="preserve"> </w:t>
      </w:r>
      <w:r w:rsidRPr="008C092F">
        <w:rPr>
          <w:rFonts w:ascii="Arial" w:hAnsi="Arial" w:cs="Arial"/>
          <w:sz w:val="22"/>
          <w:szCs w:val="22"/>
        </w:rPr>
        <w:t xml:space="preserve">(edaspidi </w:t>
      </w:r>
      <w:r w:rsidRPr="008C092F">
        <w:rPr>
          <w:rFonts w:ascii="Arial" w:hAnsi="Arial" w:cs="Arial"/>
          <w:i/>
          <w:iCs/>
          <w:sz w:val="22"/>
          <w:szCs w:val="22"/>
        </w:rPr>
        <w:t>kaasrahastamise summa</w:t>
      </w:r>
      <w:r w:rsidRPr="008C092F">
        <w:rPr>
          <w:rFonts w:ascii="Arial" w:hAnsi="Arial" w:cs="Arial"/>
          <w:sz w:val="22"/>
          <w:szCs w:val="22"/>
        </w:rPr>
        <w:t>)</w:t>
      </w:r>
      <w:r w:rsidR="00DF28B8" w:rsidRPr="008C092F">
        <w:rPr>
          <w:rFonts w:ascii="Arial" w:hAnsi="Arial" w:cs="Arial"/>
          <w:sz w:val="22"/>
          <w:szCs w:val="22"/>
        </w:rPr>
        <w:t>, millele lisandub ehitushinnaindeks vastavalt Tallinna Linnavolikogu 15. detsembri 2022 määruse nr 24 „Avalikult kasutatava ehitise ehitamise ja selle rahastamise kor</w:t>
      </w:r>
      <w:r w:rsidR="00041AEB" w:rsidRPr="008C092F">
        <w:rPr>
          <w:rFonts w:ascii="Arial" w:hAnsi="Arial" w:cs="Arial"/>
          <w:sz w:val="22"/>
          <w:szCs w:val="22"/>
        </w:rPr>
        <w:t>d</w:t>
      </w:r>
      <w:r w:rsidR="00DF28B8" w:rsidRPr="008C092F">
        <w:rPr>
          <w:rFonts w:ascii="Arial" w:hAnsi="Arial" w:cs="Arial"/>
          <w:sz w:val="22"/>
          <w:szCs w:val="22"/>
        </w:rPr>
        <w:t>“ § 5 lõikes 2 sätestatud põhimõtetele</w:t>
      </w:r>
      <w:r w:rsidR="0043219E" w:rsidRPr="008C092F">
        <w:rPr>
          <w:rFonts w:ascii="Arial" w:hAnsi="Arial" w:cs="Arial"/>
          <w:sz w:val="22"/>
          <w:szCs w:val="22"/>
        </w:rPr>
        <w:t>.</w:t>
      </w:r>
      <w:r w:rsidR="00DF28B8" w:rsidRPr="008C092F">
        <w:rPr>
          <w:rFonts w:ascii="Arial" w:hAnsi="Arial" w:cs="Arial"/>
          <w:sz w:val="22"/>
          <w:szCs w:val="22"/>
        </w:rPr>
        <w:t xml:space="preserve"> Käesoleval juhul korrutatakse</w:t>
      </w:r>
      <w:r w:rsidR="0001040A">
        <w:rPr>
          <w:rFonts w:ascii="Arial" w:hAnsi="Arial" w:cs="Arial"/>
          <w:sz w:val="22"/>
          <w:szCs w:val="22"/>
        </w:rPr>
        <w:t xml:space="preserve"> 3</w:t>
      </w:r>
      <w:r w:rsidR="0069021D">
        <w:rPr>
          <w:rFonts w:ascii="Arial" w:hAnsi="Arial" w:cs="Arial"/>
          <w:sz w:val="22"/>
          <w:szCs w:val="22"/>
        </w:rPr>
        <w:t>9</w:t>
      </w:r>
      <w:r w:rsidR="0001040A">
        <w:rPr>
          <w:rFonts w:ascii="Arial" w:hAnsi="Arial" w:cs="Arial"/>
          <w:sz w:val="22"/>
          <w:szCs w:val="22"/>
        </w:rPr>
        <w:t xml:space="preserve"> </w:t>
      </w:r>
      <w:r w:rsidR="0069021D">
        <w:rPr>
          <w:rFonts w:ascii="Arial" w:hAnsi="Arial" w:cs="Arial"/>
          <w:sz w:val="22"/>
          <w:szCs w:val="22"/>
        </w:rPr>
        <w:t>60</w:t>
      </w:r>
      <w:r w:rsidR="0001040A">
        <w:rPr>
          <w:rFonts w:ascii="Arial" w:hAnsi="Arial" w:cs="Arial"/>
          <w:sz w:val="22"/>
          <w:szCs w:val="22"/>
        </w:rPr>
        <w:t>0</w:t>
      </w:r>
      <w:r w:rsidR="00DF28B8" w:rsidRPr="008C092F">
        <w:rPr>
          <w:rFonts w:ascii="Arial" w:hAnsi="Arial" w:cs="Arial"/>
          <w:sz w:val="22"/>
          <w:szCs w:val="22"/>
        </w:rPr>
        <w:t xml:space="preserve"> eurot koefitsiendiga, mis saadakse kaasrahastamise kohustuse täitmise tähtpäevale eelneva aasta IV </w:t>
      </w:r>
      <w:r w:rsidR="00DF28B8" w:rsidRPr="008C092F">
        <w:rPr>
          <w:rFonts w:ascii="Arial" w:hAnsi="Arial" w:cs="Arial"/>
          <w:sz w:val="22"/>
          <w:szCs w:val="22"/>
        </w:rPr>
        <w:lastRenderedPageBreak/>
        <w:t>kvartali ehitushinnaindeksi jagamisel 202</w:t>
      </w:r>
      <w:r w:rsidR="00B5605B">
        <w:rPr>
          <w:rFonts w:ascii="Arial" w:hAnsi="Arial" w:cs="Arial"/>
          <w:sz w:val="22"/>
          <w:szCs w:val="22"/>
        </w:rPr>
        <w:t>4</w:t>
      </w:r>
      <w:r w:rsidR="00DF28B8" w:rsidRPr="008C092F">
        <w:rPr>
          <w:rFonts w:ascii="Arial" w:hAnsi="Arial" w:cs="Arial"/>
          <w:sz w:val="22"/>
          <w:szCs w:val="22"/>
        </w:rPr>
        <w:t>. aasta IV kvartali ehitushinnaindeksiga.</w:t>
      </w:r>
      <w:r w:rsidRPr="008C092F">
        <w:rPr>
          <w:rFonts w:ascii="Arial" w:hAnsi="Arial" w:cs="Arial"/>
          <w:sz w:val="22"/>
          <w:szCs w:val="22"/>
        </w:rPr>
        <w:t xml:space="preserve"> </w:t>
      </w:r>
      <w:r w:rsidR="002B7F00">
        <w:rPr>
          <w:rFonts w:ascii="Arial" w:hAnsi="Arial" w:cs="Arial"/>
          <w:sz w:val="22"/>
          <w:szCs w:val="22"/>
        </w:rPr>
        <w:t>Ehitushinnaindeksi negatiivse muutuse korral kaasrahastamise summat ei muudeta.</w:t>
      </w:r>
      <w:r w:rsidR="002B7F00" w:rsidRPr="00EA171B">
        <w:rPr>
          <w:rFonts w:ascii="Arial" w:hAnsi="Arial" w:cs="Arial"/>
          <w:sz w:val="22"/>
          <w:szCs w:val="22"/>
        </w:rPr>
        <w:t xml:space="preserve"> </w:t>
      </w:r>
      <w:r w:rsidRPr="008C092F">
        <w:rPr>
          <w:rFonts w:ascii="Arial" w:hAnsi="Arial" w:cs="Arial"/>
          <w:sz w:val="22"/>
          <w:szCs w:val="22"/>
        </w:rPr>
        <w:t xml:space="preserve">Kaasrahastamise summa on arvutatud välja detailplaneeringu ehitusõiguse suletud maapealse brutopinna iga ruutmeetri kohta, arvestades, et ühe brutoruutmeetri kaasrahastamise määraks on 20 eurot. Vastavalt detailplaneeringule on arendajal võimalik realiseerida suletud maapealset brutopinda </w:t>
      </w:r>
      <w:r w:rsidR="002B7918">
        <w:rPr>
          <w:rFonts w:ascii="Arial" w:hAnsi="Arial" w:cs="Arial"/>
          <w:sz w:val="22"/>
          <w:szCs w:val="22"/>
        </w:rPr>
        <w:t>1</w:t>
      </w:r>
      <w:r w:rsidR="009A285F">
        <w:rPr>
          <w:rFonts w:ascii="Arial" w:hAnsi="Arial" w:cs="Arial"/>
          <w:sz w:val="22"/>
          <w:szCs w:val="22"/>
        </w:rPr>
        <w:t>6</w:t>
      </w:r>
      <w:r w:rsidR="002B7918">
        <w:rPr>
          <w:rFonts w:ascii="Arial" w:hAnsi="Arial" w:cs="Arial"/>
          <w:sz w:val="22"/>
          <w:szCs w:val="22"/>
        </w:rPr>
        <w:t>50</w:t>
      </w:r>
      <w:r w:rsidR="009C7E5F" w:rsidRPr="008C092F">
        <w:rPr>
          <w:rFonts w:ascii="Arial" w:hAnsi="Arial" w:cs="Arial"/>
          <w:sz w:val="22"/>
          <w:szCs w:val="22"/>
        </w:rPr>
        <w:t xml:space="preserve"> </w:t>
      </w:r>
      <w:r w:rsidRPr="008C092F">
        <w:rPr>
          <w:rFonts w:ascii="Arial" w:hAnsi="Arial" w:cs="Arial"/>
          <w:sz w:val="22"/>
          <w:szCs w:val="22"/>
        </w:rPr>
        <w:t>m</w:t>
      </w:r>
      <w:r w:rsidRPr="008C092F">
        <w:rPr>
          <w:rFonts w:ascii="Arial" w:hAnsi="Arial" w:cs="Arial"/>
          <w:sz w:val="22"/>
          <w:szCs w:val="22"/>
          <w:vertAlign w:val="superscript"/>
        </w:rPr>
        <w:t>2</w:t>
      </w:r>
      <w:r w:rsidRPr="008C092F">
        <w:rPr>
          <w:rFonts w:ascii="Arial" w:hAnsi="Arial" w:cs="Arial"/>
          <w:sz w:val="22"/>
          <w:szCs w:val="22"/>
        </w:rPr>
        <w:t xml:space="preserve"> ulatuses.</w:t>
      </w:r>
    </w:p>
    <w:p w14:paraId="0157DEBA" w14:textId="77777777" w:rsidR="00AD60C5" w:rsidRPr="00AD60C5" w:rsidRDefault="00AD60C5" w:rsidP="00AD60C5">
      <w:pPr>
        <w:pStyle w:val="ListParagraph"/>
        <w:rPr>
          <w:rFonts w:ascii="Arial" w:hAnsi="Arial" w:cs="Arial"/>
          <w:b/>
          <w:bCs/>
          <w:sz w:val="22"/>
          <w:szCs w:val="22"/>
        </w:rPr>
      </w:pPr>
    </w:p>
    <w:p w14:paraId="726FD74B" w14:textId="77777777" w:rsidR="00AD60C5" w:rsidRPr="00AD60C5" w:rsidRDefault="00AD60C5" w:rsidP="00AD60C5">
      <w:pPr>
        <w:pStyle w:val="ListParagraph"/>
        <w:numPr>
          <w:ilvl w:val="1"/>
          <w:numId w:val="17"/>
        </w:numPr>
        <w:autoSpaceDE w:val="0"/>
        <w:spacing w:after="200" w:line="276" w:lineRule="auto"/>
        <w:ind w:right="-432"/>
        <w:jc w:val="both"/>
        <w:rPr>
          <w:rFonts w:ascii="Arial" w:hAnsi="Arial" w:cs="Arial"/>
          <w:b/>
          <w:bCs/>
          <w:sz w:val="22"/>
          <w:szCs w:val="22"/>
        </w:rPr>
      </w:pPr>
      <w:r w:rsidRPr="00C23A7B">
        <w:rPr>
          <w:rFonts w:ascii="Arial" w:hAnsi="Arial" w:cs="Arial"/>
          <w:sz w:val="22"/>
          <w:szCs w:val="22"/>
        </w:rPr>
        <w:t>Arendaja tasub kogu kaasrahastamise summa hiljemalt kümne tööpäeva jooksul esimesele detailplaneeringukohasele hoonele ehitusloa andmisest, kuid mitte hiljem kui viie aasta jooksul detailplaneeringu kehtestamisest.</w:t>
      </w:r>
      <w:r w:rsidRPr="00AD60C5">
        <w:rPr>
          <w:rFonts w:ascii="Arial" w:hAnsi="Arial" w:cs="Arial"/>
          <w:sz w:val="22"/>
          <w:szCs w:val="22"/>
        </w:rPr>
        <w:t xml:space="preserve"> Makse tuleb teha vastavalt linna esitatud makserekvisiitidele.</w:t>
      </w:r>
    </w:p>
    <w:p w14:paraId="54E1FE73" w14:textId="77777777" w:rsidR="00EE1C1E" w:rsidRPr="00EE1C1E" w:rsidRDefault="00EE1C1E" w:rsidP="00EE1C1E">
      <w:pPr>
        <w:pStyle w:val="ListParagraph"/>
        <w:rPr>
          <w:rFonts w:ascii="Arial" w:hAnsi="Arial" w:cs="Arial"/>
          <w:sz w:val="22"/>
          <w:szCs w:val="22"/>
        </w:rPr>
      </w:pPr>
    </w:p>
    <w:p w14:paraId="6C6E39E3" w14:textId="79A17097" w:rsidR="00EE1C1E" w:rsidRDefault="00F441AF" w:rsidP="00EE1C1E">
      <w:pPr>
        <w:pStyle w:val="ListParagraph"/>
        <w:numPr>
          <w:ilvl w:val="1"/>
          <w:numId w:val="17"/>
        </w:numPr>
        <w:autoSpaceDE w:val="0"/>
        <w:spacing w:after="200" w:line="276" w:lineRule="auto"/>
        <w:ind w:right="-432"/>
        <w:jc w:val="both"/>
        <w:rPr>
          <w:rFonts w:ascii="Arial" w:hAnsi="Arial" w:cs="Arial"/>
          <w:b/>
          <w:bCs/>
          <w:sz w:val="22"/>
          <w:szCs w:val="22"/>
        </w:rPr>
      </w:pPr>
      <w:r w:rsidRPr="00EE1C1E">
        <w:rPr>
          <w:rFonts w:ascii="Arial" w:hAnsi="Arial" w:cs="Arial"/>
          <w:sz w:val="22"/>
          <w:szCs w:val="22"/>
        </w:rPr>
        <w:t>Kui arendaja ei tasu kaasrahastamise summat lepingu punktis 2.</w:t>
      </w:r>
      <w:r w:rsidR="00D21392">
        <w:rPr>
          <w:rFonts w:ascii="Arial" w:hAnsi="Arial" w:cs="Arial"/>
          <w:sz w:val="22"/>
          <w:szCs w:val="22"/>
        </w:rPr>
        <w:t>3</w:t>
      </w:r>
      <w:r w:rsidRPr="00EE1C1E">
        <w:rPr>
          <w:rFonts w:ascii="Arial" w:hAnsi="Arial" w:cs="Arial"/>
          <w:sz w:val="22"/>
          <w:szCs w:val="22"/>
        </w:rPr>
        <w:t xml:space="preserve"> nimetatud tähtajaks, on linnal õigus nõuda arendajalt viivist 0,05% tasumata summast iga maksmisega viivitatud päeva eest.</w:t>
      </w:r>
      <w:r w:rsidRPr="00EE1C1E">
        <w:rPr>
          <w:rFonts w:ascii="Arial" w:hAnsi="Arial" w:cs="Arial"/>
          <w:b/>
          <w:bCs/>
          <w:sz w:val="22"/>
          <w:szCs w:val="22"/>
        </w:rPr>
        <w:t xml:space="preserve"> </w:t>
      </w:r>
    </w:p>
    <w:p w14:paraId="5BAFB206" w14:textId="77777777" w:rsidR="00EE1C1E" w:rsidRPr="00EE1C1E" w:rsidRDefault="00EE1C1E" w:rsidP="00EE1C1E">
      <w:pPr>
        <w:pStyle w:val="ListParagraph"/>
        <w:rPr>
          <w:rFonts w:ascii="Arial" w:hAnsi="Arial" w:cs="Arial"/>
          <w:sz w:val="22"/>
          <w:szCs w:val="22"/>
        </w:rPr>
      </w:pPr>
    </w:p>
    <w:p w14:paraId="29C16824" w14:textId="6F5D7A43" w:rsidR="00EE1C1E" w:rsidRPr="009A285F" w:rsidRDefault="00152D78" w:rsidP="009A285F">
      <w:pPr>
        <w:pStyle w:val="ListParagraph"/>
        <w:numPr>
          <w:ilvl w:val="1"/>
          <w:numId w:val="17"/>
        </w:numPr>
        <w:autoSpaceDE w:val="0"/>
        <w:spacing w:after="200" w:line="276" w:lineRule="auto"/>
        <w:ind w:right="-432"/>
        <w:jc w:val="both"/>
        <w:rPr>
          <w:rFonts w:ascii="Arial" w:hAnsi="Arial" w:cs="Arial"/>
          <w:b/>
          <w:bCs/>
          <w:sz w:val="22"/>
          <w:szCs w:val="22"/>
        </w:rPr>
      </w:pPr>
      <w:r w:rsidRPr="00EE1C1E">
        <w:rPr>
          <w:rFonts w:ascii="Arial" w:hAnsi="Arial" w:cs="Arial"/>
          <w:sz w:val="22"/>
          <w:szCs w:val="22"/>
        </w:rPr>
        <w:t>Linn kasutab kaasrahastamise summat sihtotstarbeliselt</w:t>
      </w:r>
      <w:r w:rsidR="001A14F4" w:rsidRPr="00EE1C1E">
        <w:rPr>
          <w:rFonts w:ascii="Arial" w:hAnsi="Arial" w:cs="Arial"/>
          <w:sz w:val="22"/>
          <w:szCs w:val="22"/>
        </w:rPr>
        <w:t xml:space="preserve"> </w:t>
      </w:r>
      <w:r w:rsidR="00DC5AFD" w:rsidRPr="00EE1C1E">
        <w:rPr>
          <w:rFonts w:ascii="Arial" w:hAnsi="Arial" w:cs="Arial"/>
          <w:sz w:val="22"/>
          <w:szCs w:val="22"/>
        </w:rPr>
        <w:t>lasteaia</w:t>
      </w:r>
      <w:r w:rsidRPr="00EE1C1E">
        <w:rPr>
          <w:rFonts w:ascii="Arial" w:hAnsi="Arial" w:cs="Arial"/>
          <w:sz w:val="22"/>
          <w:szCs w:val="22"/>
        </w:rPr>
        <w:t xml:space="preserve"> ehitustööde kulude kandmiseks. </w:t>
      </w:r>
    </w:p>
    <w:p w14:paraId="53CFBC25" w14:textId="77777777" w:rsidR="009A285F" w:rsidRPr="009A285F" w:rsidRDefault="009A285F" w:rsidP="009A285F">
      <w:pPr>
        <w:pStyle w:val="ListParagraph"/>
        <w:autoSpaceDE w:val="0"/>
        <w:spacing w:after="200" w:line="276" w:lineRule="auto"/>
        <w:ind w:left="0" w:right="-432"/>
        <w:jc w:val="both"/>
        <w:rPr>
          <w:rFonts w:ascii="Arial" w:hAnsi="Arial" w:cs="Arial"/>
          <w:b/>
          <w:bCs/>
          <w:sz w:val="22"/>
          <w:szCs w:val="22"/>
        </w:rPr>
      </w:pPr>
    </w:p>
    <w:p w14:paraId="4D288394" w14:textId="73BAC702" w:rsidR="000F45B9" w:rsidRDefault="00C55D1E" w:rsidP="000F45B9">
      <w:pPr>
        <w:pStyle w:val="ListParagraph"/>
        <w:numPr>
          <w:ilvl w:val="1"/>
          <w:numId w:val="17"/>
        </w:numPr>
        <w:autoSpaceDE w:val="0"/>
        <w:spacing w:after="200" w:line="276" w:lineRule="auto"/>
        <w:ind w:right="-432"/>
        <w:jc w:val="both"/>
        <w:rPr>
          <w:rFonts w:ascii="Arial" w:hAnsi="Arial" w:cs="Arial"/>
          <w:b/>
          <w:bCs/>
          <w:sz w:val="22"/>
          <w:szCs w:val="22"/>
        </w:rPr>
      </w:pPr>
      <w:r w:rsidRPr="00EE1C1E">
        <w:rPr>
          <w:rFonts w:ascii="Arial" w:hAnsi="Arial" w:cs="Arial"/>
          <w:sz w:val="22"/>
          <w:szCs w:val="22"/>
        </w:rPr>
        <w:t>Linn tagastab kaasrahastamise summast</w:t>
      </w:r>
      <w:r w:rsidR="001A14F4" w:rsidRPr="00EE1C1E">
        <w:rPr>
          <w:rFonts w:ascii="Arial" w:hAnsi="Arial" w:cs="Arial"/>
          <w:sz w:val="22"/>
          <w:szCs w:val="22"/>
        </w:rPr>
        <w:t xml:space="preserve"> </w:t>
      </w:r>
      <w:r w:rsidR="00DC5AFD" w:rsidRPr="00EE1C1E">
        <w:rPr>
          <w:rFonts w:ascii="Arial" w:hAnsi="Arial" w:cs="Arial"/>
          <w:sz w:val="22"/>
          <w:szCs w:val="22"/>
        </w:rPr>
        <w:t xml:space="preserve">lasteaia </w:t>
      </w:r>
      <w:r w:rsidRPr="00EE1C1E">
        <w:rPr>
          <w:rFonts w:ascii="Arial" w:hAnsi="Arial" w:cs="Arial"/>
          <w:sz w:val="22"/>
          <w:szCs w:val="22"/>
        </w:rPr>
        <w:t xml:space="preserve">ehitustöödeks tehtud kulutustest üle jääva osa juhul, kui detailplaneering tunnistatakse </w:t>
      </w:r>
      <w:r w:rsidR="005970E2" w:rsidRPr="00EE1C1E">
        <w:rPr>
          <w:rFonts w:ascii="Arial" w:hAnsi="Arial" w:cs="Arial"/>
          <w:sz w:val="22"/>
          <w:szCs w:val="22"/>
        </w:rPr>
        <w:t>tervikuna</w:t>
      </w:r>
      <w:r w:rsidRPr="00EE1C1E">
        <w:rPr>
          <w:rFonts w:ascii="Arial" w:hAnsi="Arial" w:cs="Arial"/>
          <w:sz w:val="22"/>
          <w:szCs w:val="22"/>
        </w:rPr>
        <w:t xml:space="preserve"> kehtetuks</w:t>
      </w:r>
      <w:r w:rsidR="007E4E38" w:rsidRPr="00EE1C1E">
        <w:rPr>
          <w:rFonts w:ascii="Arial" w:hAnsi="Arial" w:cs="Arial"/>
          <w:sz w:val="22"/>
          <w:szCs w:val="22"/>
        </w:rPr>
        <w:t xml:space="preserve"> </w:t>
      </w:r>
      <w:r w:rsidR="00B036C6" w:rsidRPr="00EE1C1E">
        <w:rPr>
          <w:rFonts w:ascii="Arial" w:hAnsi="Arial" w:cs="Arial"/>
          <w:sz w:val="22"/>
          <w:szCs w:val="22"/>
        </w:rPr>
        <w:t>planeerimisseaduse</w:t>
      </w:r>
      <w:r w:rsidR="007E4E38" w:rsidRPr="00EE1C1E">
        <w:rPr>
          <w:rFonts w:ascii="Arial" w:hAnsi="Arial" w:cs="Arial"/>
          <w:sz w:val="22"/>
          <w:szCs w:val="22"/>
        </w:rPr>
        <w:t xml:space="preserve"> </w:t>
      </w:r>
      <w:r w:rsidR="00097238">
        <w:rPr>
          <w:rFonts w:ascii="Arial" w:hAnsi="Arial" w:cs="Arial"/>
          <w:sz w:val="22"/>
          <w:szCs w:val="22"/>
        </w:rPr>
        <w:br/>
      </w:r>
      <w:r w:rsidR="007E4E38" w:rsidRPr="00EE1C1E">
        <w:rPr>
          <w:rFonts w:ascii="Arial" w:hAnsi="Arial" w:cs="Arial"/>
          <w:sz w:val="22"/>
          <w:szCs w:val="22"/>
        </w:rPr>
        <w:t>§ 140 l</w:t>
      </w:r>
      <w:r w:rsidR="00B036C6" w:rsidRPr="00EE1C1E">
        <w:rPr>
          <w:rFonts w:ascii="Arial" w:hAnsi="Arial" w:cs="Arial"/>
          <w:sz w:val="22"/>
          <w:szCs w:val="22"/>
        </w:rPr>
        <w:t>õike</w:t>
      </w:r>
      <w:r w:rsidR="007E4E38" w:rsidRPr="00EE1C1E">
        <w:rPr>
          <w:rFonts w:ascii="Arial" w:hAnsi="Arial" w:cs="Arial"/>
          <w:sz w:val="22"/>
          <w:szCs w:val="22"/>
        </w:rPr>
        <w:t xml:space="preserve"> 1 alusel</w:t>
      </w:r>
      <w:r w:rsidR="00B036C6" w:rsidRPr="00EE1C1E">
        <w:rPr>
          <w:rFonts w:ascii="Arial" w:hAnsi="Arial" w:cs="Arial"/>
          <w:sz w:val="22"/>
          <w:szCs w:val="22"/>
        </w:rPr>
        <w:t xml:space="preserve"> ja detailplaneeringu alusel ei ole ehitamist alustatud</w:t>
      </w:r>
      <w:r w:rsidRPr="00EE1C1E">
        <w:rPr>
          <w:rFonts w:ascii="Arial" w:hAnsi="Arial" w:cs="Arial"/>
          <w:sz w:val="22"/>
          <w:szCs w:val="22"/>
        </w:rPr>
        <w:t>.</w:t>
      </w:r>
      <w:r w:rsidR="007E4E38" w:rsidRPr="00EE1C1E">
        <w:rPr>
          <w:rFonts w:ascii="Arial" w:hAnsi="Arial" w:cs="Arial"/>
          <w:sz w:val="22"/>
          <w:szCs w:val="22"/>
        </w:rPr>
        <w:t xml:space="preserve"> </w:t>
      </w:r>
    </w:p>
    <w:p w14:paraId="264CB5FC" w14:textId="77777777" w:rsidR="000F45B9" w:rsidRPr="000F45B9" w:rsidRDefault="000F45B9" w:rsidP="000F45B9">
      <w:pPr>
        <w:pStyle w:val="ListParagraph"/>
        <w:rPr>
          <w:rFonts w:ascii="Arial" w:hAnsi="Arial" w:cs="Arial"/>
          <w:sz w:val="22"/>
          <w:szCs w:val="22"/>
        </w:rPr>
      </w:pPr>
    </w:p>
    <w:p w14:paraId="2DEDCEAD" w14:textId="2017D3E4" w:rsidR="00EE1C1E" w:rsidRPr="000F45B9" w:rsidRDefault="00333F72" w:rsidP="000F45B9">
      <w:pPr>
        <w:pStyle w:val="ListParagraph"/>
        <w:numPr>
          <w:ilvl w:val="1"/>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Linn ei ole kohustatud linnale tasutud kaasrahastamise summat arendajale tagastama, kui</w:t>
      </w:r>
      <w:r w:rsidR="006A366E" w:rsidRPr="000F45B9">
        <w:rPr>
          <w:rFonts w:ascii="Arial" w:hAnsi="Arial" w:cs="Arial"/>
          <w:sz w:val="22"/>
          <w:szCs w:val="22"/>
        </w:rPr>
        <w:t xml:space="preserve"> detailplaneering kehtib, aga</w:t>
      </w:r>
      <w:r w:rsidRPr="000F45B9">
        <w:rPr>
          <w:rFonts w:ascii="Arial" w:hAnsi="Arial" w:cs="Arial"/>
          <w:sz w:val="22"/>
          <w:szCs w:val="22"/>
        </w:rPr>
        <w:t xml:space="preserve"> arendaja loobub detailplaneeringuala </w:t>
      </w:r>
      <w:r w:rsidR="00DD16E5" w:rsidRPr="000F45B9">
        <w:rPr>
          <w:rFonts w:ascii="Arial" w:hAnsi="Arial" w:cs="Arial"/>
          <w:sz w:val="22"/>
          <w:szCs w:val="22"/>
        </w:rPr>
        <w:t xml:space="preserve">või selle osa </w:t>
      </w:r>
      <w:r w:rsidRPr="000F45B9">
        <w:rPr>
          <w:rFonts w:ascii="Arial" w:hAnsi="Arial" w:cs="Arial"/>
          <w:sz w:val="22"/>
          <w:szCs w:val="22"/>
        </w:rPr>
        <w:t>arendamisest.</w:t>
      </w:r>
    </w:p>
    <w:p w14:paraId="171E7E0B" w14:textId="77777777" w:rsidR="00EE1C1E" w:rsidRPr="00EE1C1E" w:rsidRDefault="00EE1C1E" w:rsidP="00EE1C1E">
      <w:pPr>
        <w:pStyle w:val="ListParagraph"/>
        <w:rPr>
          <w:rFonts w:ascii="Arial" w:hAnsi="Arial" w:cs="Arial"/>
          <w:b/>
          <w:bCs/>
          <w:sz w:val="22"/>
          <w:szCs w:val="22"/>
        </w:rPr>
      </w:pPr>
    </w:p>
    <w:p w14:paraId="0C769EEE" w14:textId="2196B6C1" w:rsidR="008F13D3" w:rsidRPr="00EE1C1E" w:rsidRDefault="00152D78" w:rsidP="00EE1C1E">
      <w:pPr>
        <w:pStyle w:val="ListParagraph"/>
        <w:numPr>
          <w:ilvl w:val="0"/>
          <w:numId w:val="17"/>
        </w:numPr>
        <w:autoSpaceDE w:val="0"/>
        <w:spacing w:after="200" w:line="276" w:lineRule="auto"/>
        <w:ind w:right="-432"/>
        <w:jc w:val="both"/>
        <w:rPr>
          <w:rFonts w:ascii="Arial" w:hAnsi="Arial" w:cs="Arial"/>
          <w:b/>
          <w:bCs/>
          <w:sz w:val="22"/>
          <w:szCs w:val="22"/>
        </w:rPr>
      </w:pPr>
      <w:r w:rsidRPr="00EE1C1E">
        <w:rPr>
          <w:rFonts w:ascii="Arial" w:hAnsi="Arial" w:cs="Arial"/>
          <w:b/>
          <w:bCs/>
          <w:sz w:val="22"/>
          <w:szCs w:val="22"/>
        </w:rPr>
        <w:t xml:space="preserve">VASTUTUS </w:t>
      </w:r>
    </w:p>
    <w:p w14:paraId="622870BF" w14:textId="13A7C85B" w:rsidR="00344920" w:rsidRPr="009A7BAB" w:rsidRDefault="00152D78" w:rsidP="00F52F70">
      <w:pPr>
        <w:autoSpaceDE w:val="0"/>
        <w:spacing w:after="200" w:line="276" w:lineRule="auto"/>
        <w:ind w:right="-432"/>
        <w:jc w:val="both"/>
        <w:rPr>
          <w:rFonts w:ascii="Arial" w:hAnsi="Arial" w:cs="Arial"/>
          <w:sz w:val="22"/>
          <w:szCs w:val="22"/>
        </w:rPr>
      </w:pPr>
      <w:r w:rsidRPr="009A7BAB">
        <w:rPr>
          <w:rFonts w:ascii="Arial" w:hAnsi="Arial" w:cs="Arial"/>
          <w:sz w:val="22"/>
          <w:szCs w:val="22"/>
        </w:rPr>
        <w:t>Käesoleva lepinguga võetud kohustuste täitmata jätmise või mittenõuetekohase täitmise eest vastutavad pooled lepingus ja Eesti Vabariigi õigusaktides ettenähtud korras ja ulatuses.</w:t>
      </w:r>
    </w:p>
    <w:p w14:paraId="1352E7FC" w14:textId="77777777" w:rsidR="00EE1C1E" w:rsidRDefault="00152D78" w:rsidP="00EE1C1E">
      <w:pPr>
        <w:pStyle w:val="ListParagraph"/>
        <w:numPr>
          <w:ilvl w:val="0"/>
          <w:numId w:val="17"/>
        </w:numPr>
        <w:autoSpaceDE w:val="0"/>
        <w:spacing w:after="200" w:line="276" w:lineRule="auto"/>
        <w:ind w:right="-432"/>
        <w:jc w:val="both"/>
        <w:rPr>
          <w:rFonts w:ascii="Arial" w:hAnsi="Arial" w:cs="Arial"/>
          <w:b/>
          <w:bCs/>
          <w:sz w:val="22"/>
          <w:szCs w:val="22"/>
        </w:rPr>
      </w:pPr>
      <w:r w:rsidRPr="009A7BAB">
        <w:rPr>
          <w:rFonts w:ascii="Arial" w:hAnsi="Arial" w:cs="Arial"/>
          <w:b/>
          <w:bCs/>
          <w:sz w:val="22"/>
          <w:szCs w:val="22"/>
        </w:rPr>
        <w:t xml:space="preserve">LEPINGU MUUTMINE JA TÄIENDAMINE </w:t>
      </w:r>
    </w:p>
    <w:p w14:paraId="3766C70C" w14:textId="77777777" w:rsidR="00EE1C1E" w:rsidRDefault="00EE1C1E" w:rsidP="00EE1C1E">
      <w:pPr>
        <w:pStyle w:val="ListParagraph"/>
        <w:autoSpaceDE w:val="0"/>
        <w:spacing w:after="200" w:line="276" w:lineRule="auto"/>
        <w:ind w:left="360" w:right="-432"/>
        <w:jc w:val="both"/>
        <w:rPr>
          <w:rFonts w:ascii="Arial" w:hAnsi="Arial" w:cs="Arial"/>
          <w:b/>
          <w:bCs/>
          <w:sz w:val="22"/>
          <w:szCs w:val="22"/>
        </w:rPr>
      </w:pPr>
    </w:p>
    <w:p w14:paraId="1BD3CC08" w14:textId="77777777" w:rsidR="00EE1C1E" w:rsidRPr="00EE1C1E" w:rsidRDefault="00152D78" w:rsidP="00EE1C1E">
      <w:pPr>
        <w:pStyle w:val="ListParagraph"/>
        <w:numPr>
          <w:ilvl w:val="1"/>
          <w:numId w:val="17"/>
        </w:numPr>
        <w:autoSpaceDE w:val="0"/>
        <w:spacing w:after="200" w:line="276" w:lineRule="auto"/>
        <w:ind w:right="-432"/>
        <w:jc w:val="both"/>
        <w:rPr>
          <w:rFonts w:ascii="Arial" w:hAnsi="Arial" w:cs="Arial"/>
          <w:b/>
          <w:bCs/>
          <w:sz w:val="22"/>
          <w:szCs w:val="22"/>
        </w:rPr>
      </w:pPr>
      <w:r w:rsidRPr="00EE1C1E">
        <w:rPr>
          <w:rFonts w:ascii="Arial" w:hAnsi="Arial" w:cs="Arial"/>
          <w:sz w:val="22"/>
          <w:szCs w:val="22"/>
        </w:rPr>
        <w:t>Kõik käesoleva lepingu muudatused ja täiendused vormistatakse kirjalikult ja need muutuvad lepingu lahutamatuteks lisadeks, kui pooled on need allkirjastanud.</w:t>
      </w:r>
    </w:p>
    <w:p w14:paraId="6B94CB5D" w14:textId="77777777" w:rsidR="00EE1C1E" w:rsidRPr="00EE1C1E" w:rsidRDefault="00EE1C1E" w:rsidP="00EE1C1E">
      <w:pPr>
        <w:pStyle w:val="ListParagraph"/>
        <w:autoSpaceDE w:val="0"/>
        <w:spacing w:after="200" w:line="276" w:lineRule="auto"/>
        <w:ind w:right="-432"/>
        <w:jc w:val="both"/>
        <w:rPr>
          <w:rFonts w:ascii="Arial" w:hAnsi="Arial" w:cs="Arial"/>
          <w:b/>
          <w:bCs/>
          <w:sz w:val="22"/>
          <w:szCs w:val="22"/>
        </w:rPr>
      </w:pPr>
    </w:p>
    <w:p w14:paraId="2D0F3940" w14:textId="77777777" w:rsidR="00EE1C1E" w:rsidRPr="00A83529" w:rsidRDefault="00152D78" w:rsidP="00EE1C1E">
      <w:pPr>
        <w:pStyle w:val="ListParagraph"/>
        <w:numPr>
          <w:ilvl w:val="1"/>
          <w:numId w:val="17"/>
        </w:numPr>
        <w:autoSpaceDE w:val="0"/>
        <w:spacing w:after="200" w:line="276" w:lineRule="auto"/>
        <w:ind w:right="-432"/>
        <w:jc w:val="both"/>
        <w:rPr>
          <w:rFonts w:ascii="Arial" w:hAnsi="Arial" w:cs="Arial"/>
          <w:b/>
          <w:bCs/>
          <w:sz w:val="22"/>
          <w:szCs w:val="22"/>
        </w:rPr>
      </w:pPr>
      <w:r w:rsidRPr="00EE1C1E">
        <w:rPr>
          <w:rFonts w:ascii="Arial" w:hAnsi="Arial" w:cs="Arial"/>
          <w:sz w:val="22"/>
          <w:szCs w:val="22"/>
        </w:rPr>
        <w:t xml:space="preserve">Lepingu kehtivust ei mõjuta detailplaneeringualale jääva kinnistu võõrandamine kolmandatele isikutele. Detailplaneeringualale jääva kinnistu võõrandamisel kolmandale isikule on </w:t>
      </w:r>
      <w:r w:rsidR="00191524" w:rsidRPr="00EE1C1E">
        <w:rPr>
          <w:rFonts w:ascii="Arial" w:hAnsi="Arial" w:cs="Arial"/>
          <w:sz w:val="22"/>
          <w:szCs w:val="22"/>
        </w:rPr>
        <w:t xml:space="preserve">arendajal </w:t>
      </w:r>
      <w:r w:rsidRPr="00EE1C1E">
        <w:rPr>
          <w:rFonts w:ascii="Arial" w:hAnsi="Arial" w:cs="Arial"/>
          <w:sz w:val="22"/>
          <w:szCs w:val="22"/>
        </w:rPr>
        <w:t>õigus taotleda lepingust tulenevate õiguste ja kohustuste üleandmist kinnistu uuele omanikule, kuid linnal ei ole kohustust nõustuda lepingu üleandmisega</w:t>
      </w:r>
      <w:r w:rsidR="003B442D" w:rsidRPr="00EE1C1E">
        <w:rPr>
          <w:rFonts w:ascii="Arial" w:hAnsi="Arial" w:cs="Arial"/>
          <w:sz w:val="22"/>
          <w:szCs w:val="22"/>
        </w:rPr>
        <w:t xml:space="preserve"> (arvestades siiski, et linn ei või taotletav</w:t>
      </w:r>
      <w:r w:rsidR="006100B5" w:rsidRPr="00EE1C1E">
        <w:rPr>
          <w:rFonts w:ascii="Arial" w:hAnsi="Arial" w:cs="Arial"/>
          <w:sz w:val="22"/>
          <w:szCs w:val="22"/>
        </w:rPr>
        <w:t>a</w:t>
      </w:r>
      <w:r w:rsidR="003B442D" w:rsidRPr="00EE1C1E">
        <w:rPr>
          <w:rFonts w:ascii="Arial" w:hAnsi="Arial" w:cs="Arial"/>
          <w:sz w:val="22"/>
          <w:szCs w:val="22"/>
        </w:rPr>
        <w:t xml:space="preserve"> nõusoleku andmisest põhjendamatult keelduda ega sellega viivitada)</w:t>
      </w:r>
      <w:r w:rsidRPr="00EE1C1E">
        <w:rPr>
          <w:rFonts w:ascii="Arial" w:hAnsi="Arial" w:cs="Arial"/>
          <w:sz w:val="22"/>
          <w:szCs w:val="22"/>
        </w:rPr>
        <w:t>. Lepingust tulenevate õiguste ja kohustuste üleandmise kohta sõlmitakse kolmepoolne kokkulepe.</w:t>
      </w:r>
    </w:p>
    <w:p w14:paraId="4FD65932" w14:textId="77777777" w:rsidR="00A83529" w:rsidRPr="00A83529" w:rsidRDefault="00A83529" w:rsidP="00A83529">
      <w:pPr>
        <w:pStyle w:val="ListParagraph"/>
        <w:rPr>
          <w:rFonts w:ascii="Arial" w:hAnsi="Arial" w:cs="Arial"/>
          <w:b/>
          <w:bCs/>
          <w:sz w:val="22"/>
          <w:szCs w:val="22"/>
        </w:rPr>
      </w:pPr>
    </w:p>
    <w:p w14:paraId="37DA615F" w14:textId="77777777" w:rsidR="00A83529" w:rsidRPr="00EE1C1E" w:rsidRDefault="00A83529" w:rsidP="00A83529">
      <w:pPr>
        <w:pStyle w:val="ListParagraph"/>
        <w:autoSpaceDE w:val="0"/>
        <w:spacing w:after="200" w:line="276" w:lineRule="auto"/>
        <w:ind w:left="0" w:right="-432"/>
        <w:jc w:val="both"/>
        <w:rPr>
          <w:rFonts w:ascii="Arial" w:hAnsi="Arial" w:cs="Arial"/>
          <w:b/>
          <w:bCs/>
          <w:sz w:val="22"/>
          <w:szCs w:val="22"/>
        </w:rPr>
      </w:pPr>
    </w:p>
    <w:p w14:paraId="3C140951" w14:textId="77777777" w:rsidR="00EE1C1E" w:rsidRPr="00EE1C1E" w:rsidRDefault="00EE1C1E" w:rsidP="00EE1C1E">
      <w:pPr>
        <w:pStyle w:val="ListParagraph"/>
        <w:rPr>
          <w:rFonts w:ascii="Arial" w:hAnsi="Arial" w:cs="Arial"/>
          <w:b/>
          <w:bCs/>
          <w:sz w:val="22"/>
          <w:szCs w:val="22"/>
        </w:rPr>
      </w:pPr>
    </w:p>
    <w:p w14:paraId="064A448C" w14:textId="77777777" w:rsidR="000F45B9" w:rsidRDefault="00152D78" w:rsidP="000F45B9">
      <w:pPr>
        <w:pStyle w:val="ListParagraph"/>
        <w:numPr>
          <w:ilvl w:val="0"/>
          <w:numId w:val="17"/>
        </w:numPr>
        <w:autoSpaceDE w:val="0"/>
        <w:spacing w:after="200" w:line="276" w:lineRule="auto"/>
        <w:ind w:right="-432"/>
        <w:jc w:val="both"/>
        <w:rPr>
          <w:rFonts w:ascii="Arial" w:hAnsi="Arial" w:cs="Arial"/>
          <w:b/>
          <w:bCs/>
          <w:sz w:val="22"/>
          <w:szCs w:val="22"/>
        </w:rPr>
      </w:pPr>
      <w:r w:rsidRPr="00EE1C1E">
        <w:rPr>
          <w:rFonts w:ascii="Arial" w:hAnsi="Arial" w:cs="Arial"/>
          <w:b/>
          <w:bCs/>
          <w:sz w:val="22"/>
          <w:szCs w:val="22"/>
        </w:rPr>
        <w:t xml:space="preserve">VÄÄRAMATU JÕUD </w:t>
      </w:r>
    </w:p>
    <w:p w14:paraId="78CF7657" w14:textId="77777777" w:rsidR="000F45B9" w:rsidRDefault="000F45B9" w:rsidP="000F45B9">
      <w:pPr>
        <w:pStyle w:val="ListParagraph"/>
        <w:autoSpaceDE w:val="0"/>
        <w:spacing w:after="200" w:line="276" w:lineRule="auto"/>
        <w:ind w:left="360" w:right="-432"/>
        <w:jc w:val="both"/>
        <w:rPr>
          <w:rFonts w:ascii="Arial" w:hAnsi="Arial" w:cs="Arial"/>
          <w:b/>
          <w:bCs/>
          <w:sz w:val="22"/>
          <w:szCs w:val="22"/>
        </w:rPr>
      </w:pPr>
    </w:p>
    <w:p w14:paraId="04E9D5CB" w14:textId="77777777" w:rsidR="000F45B9" w:rsidRPr="000F45B9" w:rsidRDefault="00152D78" w:rsidP="000F45B9">
      <w:pPr>
        <w:pStyle w:val="ListParagraph"/>
        <w:numPr>
          <w:ilvl w:val="1"/>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Kohustuste rikkumine on vabandatav, kui pool rikkus kohustust vääramatu jõu (</w:t>
      </w:r>
      <w:proofErr w:type="spellStart"/>
      <w:r w:rsidRPr="000F45B9">
        <w:rPr>
          <w:rFonts w:ascii="Arial" w:hAnsi="Arial" w:cs="Arial"/>
          <w:i/>
          <w:iCs/>
          <w:sz w:val="22"/>
          <w:szCs w:val="22"/>
        </w:rPr>
        <w:t>force</w:t>
      </w:r>
      <w:proofErr w:type="spellEnd"/>
      <w:r w:rsidRPr="000F45B9">
        <w:rPr>
          <w:rFonts w:ascii="Arial" w:hAnsi="Arial" w:cs="Arial"/>
          <w:i/>
          <w:iCs/>
          <w:sz w:val="22"/>
          <w:szCs w:val="22"/>
        </w:rPr>
        <w:t xml:space="preserve"> </w:t>
      </w:r>
      <w:proofErr w:type="spellStart"/>
      <w:r w:rsidRPr="000F45B9">
        <w:rPr>
          <w:rFonts w:ascii="Arial" w:hAnsi="Arial" w:cs="Arial"/>
          <w:i/>
          <w:iCs/>
          <w:sz w:val="22"/>
          <w:szCs w:val="22"/>
        </w:rPr>
        <w:t>majeure</w:t>
      </w:r>
      <w:proofErr w:type="spellEnd"/>
      <w:r w:rsidRPr="000F45B9">
        <w:rPr>
          <w:rFonts w:ascii="Arial" w:hAnsi="Arial" w:cs="Arial"/>
          <w:sz w:val="22"/>
          <w:szCs w:val="22"/>
        </w:rPr>
        <w:t xml:space="preserve">) tõttu. Vääramatu jõud on asjaolu, mida pool ei saanud mõjutada ja mõistlikkuse </w:t>
      </w:r>
      <w:r w:rsidRPr="000F45B9">
        <w:rPr>
          <w:rFonts w:ascii="Arial" w:hAnsi="Arial" w:cs="Arial"/>
          <w:sz w:val="22"/>
          <w:szCs w:val="22"/>
        </w:rPr>
        <w:lastRenderedPageBreak/>
        <w:t>põhimõttest lähtudes ei saanud temalt oodata, et ta lepingu sõlmimise ajal selle asjaoluga arvestaks, seda väldiks või takistava asjaolu või selle tagajärje ületaks.</w:t>
      </w:r>
    </w:p>
    <w:p w14:paraId="47195490" w14:textId="77777777" w:rsidR="000F45B9" w:rsidRPr="000F45B9" w:rsidRDefault="000F45B9" w:rsidP="000F45B9">
      <w:pPr>
        <w:pStyle w:val="ListParagraph"/>
        <w:autoSpaceDE w:val="0"/>
        <w:spacing w:after="200" w:line="276" w:lineRule="auto"/>
        <w:ind w:left="0" w:right="-432"/>
        <w:jc w:val="both"/>
        <w:rPr>
          <w:rFonts w:ascii="Arial" w:hAnsi="Arial" w:cs="Arial"/>
          <w:b/>
          <w:bCs/>
          <w:sz w:val="22"/>
          <w:szCs w:val="22"/>
        </w:rPr>
      </w:pPr>
    </w:p>
    <w:p w14:paraId="7703B7CD" w14:textId="77777777" w:rsidR="000F45B9" w:rsidRPr="000F45B9" w:rsidRDefault="00152D78" w:rsidP="000F45B9">
      <w:pPr>
        <w:pStyle w:val="ListParagraph"/>
        <w:numPr>
          <w:ilvl w:val="1"/>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Vääramatu jõu ilmnemisel lepivad pooled kokku lepingu täitmise jätkamises, arvestades tekkinud tingimusi.</w:t>
      </w:r>
    </w:p>
    <w:p w14:paraId="64AF23A3" w14:textId="77777777" w:rsidR="000F45B9" w:rsidRPr="000F45B9" w:rsidRDefault="000F45B9" w:rsidP="000F45B9">
      <w:pPr>
        <w:pStyle w:val="ListParagraph"/>
        <w:rPr>
          <w:rFonts w:ascii="Arial" w:hAnsi="Arial" w:cs="Arial"/>
          <w:sz w:val="22"/>
          <w:szCs w:val="22"/>
        </w:rPr>
      </w:pPr>
    </w:p>
    <w:p w14:paraId="5DD9D1B2" w14:textId="5FC3D65E" w:rsidR="00344920" w:rsidRPr="000F45B9" w:rsidRDefault="00152D78" w:rsidP="000F45B9">
      <w:pPr>
        <w:pStyle w:val="ListParagraph"/>
        <w:numPr>
          <w:ilvl w:val="1"/>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Poolel on õigus tugineda vääramatu jõu asjaolule ainult siis, kui ta on vääramatu jõu asjaolust teatanud teisele poolele hiljemalt kümne tööpäeva jooksul vääramatu jõu asjaolu esinemisest.</w:t>
      </w:r>
    </w:p>
    <w:p w14:paraId="1C959565" w14:textId="77777777" w:rsidR="008F13D3" w:rsidRPr="009A7BAB" w:rsidRDefault="008F13D3">
      <w:pPr>
        <w:autoSpaceDE w:val="0"/>
        <w:ind w:left="567" w:right="-432" w:hanging="567"/>
        <w:jc w:val="both"/>
        <w:rPr>
          <w:rFonts w:ascii="Arial" w:hAnsi="Arial" w:cs="Arial"/>
          <w:sz w:val="22"/>
          <w:szCs w:val="22"/>
        </w:rPr>
      </w:pPr>
    </w:p>
    <w:p w14:paraId="3191003C" w14:textId="7201A7C7" w:rsidR="008F13D3" w:rsidRPr="009A7BAB" w:rsidRDefault="00152D78" w:rsidP="000F45B9">
      <w:pPr>
        <w:pStyle w:val="ListParagraph"/>
        <w:numPr>
          <w:ilvl w:val="0"/>
          <w:numId w:val="17"/>
        </w:numPr>
        <w:autoSpaceDE w:val="0"/>
        <w:spacing w:after="200" w:line="276" w:lineRule="auto"/>
        <w:ind w:right="-432"/>
        <w:jc w:val="both"/>
        <w:rPr>
          <w:rFonts w:ascii="Arial" w:hAnsi="Arial" w:cs="Arial"/>
          <w:b/>
          <w:bCs/>
          <w:sz w:val="22"/>
          <w:szCs w:val="22"/>
        </w:rPr>
      </w:pPr>
      <w:r w:rsidRPr="009A7BAB">
        <w:rPr>
          <w:rFonts w:ascii="Arial" w:hAnsi="Arial" w:cs="Arial"/>
          <w:b/>
          <w:bCs/>
          <w:sz w:val="22"/>
          <w:szCs w:val="22"/>
        </w:rPr>
        <w:t xml:space="preserve">VAIDLUSTE LAHENDAMINE </w:t>
      </w:r>
    </w:p>
    <w:p w14:paraId="267E6968" w14:textId="242B92D3" w:rsidR="008F13D3" w:rsidRPr="009A7BAB" w:rsidRDefault="00152D78" w:rsidP="000F45B9">
      <w:pPr>
        <w:autoSpaceDE w:val="0"/>
        <w:spacing w:after="200" w:line="276" w:lineRule="auto"/>
        <w:ind w:right="-432"/>
        <w:jc w:val="both"/>
        <w:rPr>
          <w:rFonts w:ascii="Arial" w:hAnsi="Arial" w:cs="Arial"/>
          <w:sz w:val="22"/>
          <w:szCs w:val="22"/>
        </w:rPr>
      </w:pPr>
      <w:r w:rsidRPr="009A7BAB">
        <w:rPr>
          <w:rFonts w:ascii="Arial" w:hAnsi="Arial" w:cs="Arial"/>
          <w:sz w:val="22"/>
          <w:szCs w:val="22"/>
        </w:rPr>
        <w:t xml:space="preserve">Pooled püüavad käesoleva lepingu täitmisest tulenevad vaidlused ja lahkarvamused lahendada läbirääkimiste teel. </w:t>
      </w:r>
    </w:p>
    <w:p w14:paraId="2B8E4C0E" w14:textId="77777777" w:rsidR="000F45B9" w:rsidRDefault="00152D78" w:rsidP="000F45B9">
      <w:pPr>
        <w:pStyle w:val="ListParagraph"/>
        <w:numPr>
          <w:ilvl w:val="0"/>
          <w:numId w:val="17"/>
        </w:numPr>
        <w:autoSpaceDE w:val="0"/>
        <w:spacing w:after="200" w:line="276" w:lineRule="auto"/>
        <w:ind w:right="-432"/>
        <w:jc w:val="both"/>
        <w:rPr>
          <w:rFonts w:ascii="Arial" w:hAnsi="Arial" w:cs="Arial"/>
          <w:b/>
          <w:bCs/>
          <w:sz w:val="22"/>
          <w:szCs w:val="22"/>
        </w:rPr>
      </w:pPr>
      <w:r w:rsidRPr="009A7BAB">
        <w:rPr>
          <w:rFonts w:ascii="Arial" w:hAnsi="Arial" w:cs="Arial"/>
          <w:b/>
          <w:bCs/>
          <w:sz w:val="22"/>
          <w:szCs w:val="22"/>
        </w:rPr>
        <w:t>L</w:t>
      </w:r>
      <w:r w:rsidR="00DE2B1A">
        <w:rPr>
          <w:rFonts w:ascii="Arial" w:hAnsi="Arial" w:cs="Arial"/>
          <w:b/>
          <w:bCs/>
          <w:sz w:val="22"/>
          <w:szCs w:val="22"/>
        </w:rPr>
        <w:t>EPINGU JÕUSTUMINE JA LÕPETAMINE</w:t>
      </w:r>
    </w:p>
    <w:p w14:paraId="1B8B3558" w14:textId="77777777" w:rsidR="000F45B9" w:rsidRDefault="000F45B9" w:rsidP="000F45B9">
      <w:pPr>
        <w:pStyle w:val="ListParagraph"/>
        <w:autoSpaceDE w:val="0"/>
        <w:spacing w:after="200" w:line="276" w:lineRule="auto"/>
        <w:ind w:left="0" w:right="-432"/>
        <w:jc w:val="both"/>
        <w:rPr>
          <w:rFonts w:ascii="Arial" w:hAnsi="Arial" w:cs="Arial"/>
          <w:b/>
          <w:bCs/>
          <w:sz w:val="22"/>
          <w:szCs w:val="22"/>
        </w:rPr>
      </w:pPr>
    </w:p>
    <w:p w14:paraId="456A72C7" w14:textId="77777777" w:rsidR="000F45B9" w:rsidRPr="000F45B9" w:rsidRDefault="00152D78" w:rsidP="000F45B9">
      <w:pPr>
        <w:pStyle w:val="ListParagraph"/>
        <w:numPr>
          <w:ilvl w:val="1"/>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 xml:space="preserve">Leping jõustub allkirjastamisel ning kehtib kuni lepingujärgsete kohustuste täitmiseni. Kui detailplaneeringu koostamine lõpetatakse või detailplaneering jäetakse kehtestamata, siis </w:t>
      </w:r>
      <w:r w:rsidR="00760100" w:rsidRPr="000F45B9">
        <w:rPr>
          <w:rFonts w:ascii="Arial" w:hAnsi="Arial" w:cs="Arial"/>
          <w:sz w:val="22"/>
          <w:szCs w:val="22"/>
        </w:rPr>
        <w:t>lõpetatakse</w:t>
      </w:r>
      <w:r w:rsidRPr="000F45B9">
        <w:rPr>
          <w:rFonts w:ascii="Arial" w:hAnsi="Arial" w:cs="Arial"/>
          <w:sz w:val="22"/>
          <w:szCs w:val="22"/>
        </w:rPr>
        <w:t xml:space="preserve"> leping </w:t>
      </w:r>
      <w:r w:rsidR="00760100" w:rsidRPr="000F45B9">
        <w:rPr>
          <w:rFonts w:ascii="Arial" w:hAnsi="Arial" w:cs="Arial"/>
          <w:sz w:val="22"/>
          <w:szCs w:val="22"/>
        </w:rPr>
        <w:t>kokkuleppel pärast</w:t>
      </w:r>
      <w:r w:rsidRPr="000F45B9">
        <w:rPr>
          <w:rFonts w:ascii="Arial" w:hAnsi="Arial" w:cs="Arial"/>
          <w:sz w:val="22"/>
          <w:szCs w:val="22"/>
        </w:rPr>
        <w:t xml:space="preserve"> asjaomase haldusakti vastuvõtmis</w:t>
      </w:r>
      <w:r w:rsidR="00760100" w:rsidRPr="000F45B9">
        <w:rPr>
          <w:rFonts w:ascii="Arial" w:hAnsi="Arial" w:cs="Arial"/>
          <w:sz w:val="22"/>
          <w:szCs w:val="22"/>
        </w:rPr>
        <w:t>t.</w:t>
      </w:r>
      <w:r w:rsidRPr="000F45B9">
        <w:rPr>
          <w:rFonts w:ascii="Arial" w:hAnsi="Arial" w:cs="Arial"/>
          <w:sz w:val="22"/>
          <w:szCs w:val="22"/>
        </w:rPr>
        <w:t xml:space="preserve"> </w:t>
      </w:r>
    </w:p>
    <w:p w14:paraId="7325B00A" w14:textId="77777777" w:rsidR="000F45B9" w:rsidRPr="000F45B9" w:rsidRDefault="000F45B9" w:rsidP="000F45B9">
      <w:pPr>
        <w:pStyle w:val="ListParagraph"/>
        <w:autoSpaceDE w:val="0"/>
        <w:spacing w:after="200" w:line="276" w:lineRule="auto"/>
        <w:ind w:left="0" w:right="-432"/>
        <w:jc w:val="both"/>
        <w:rPr>
          <w:rFonts w:ascii="Arial" w:hAnsi="Arial" w:cs="Arial"/>
          <w:b/>
          <w:bCs/>
          <w:sz w:val="22"/>
          <w:szCs w:val="22"/>
        </w:rPr>
      </w:pPr>
    </w:p>
    <w:p w14:paraId="23EF4A2A" w14:textId="78B5702C" w:rsidR="000F45B9" w:rsidRPr="001373F9" w:rsidRDefault="00F52F70" w:rsidP="001373F9">
      <w:pPr>
        <w:pStyle w:val="ListParagraph"/>
        <w:numPr>
          <w:ilvl w:val="1"/>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Linnal ja arendajal on kummalgi õigus lepingust ühepoolselt taganeda:</w:t>
      </w:r>
    </w:p>
    <w:p w14:paraId="632B1757" w14:textId="77777777" w:rsidR="000F45B9" w:rsidRPr="000F45B9" w:rsidRDefault="00F52F70" w:rsidP="000F45B9">
      <w:pPr>
        <w:pStyle w:val="ListParagraph"/>
        <w:numPr>
          <w:ilvl w:val="2"/>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kui linn ei kehtesta detailplaneeringut ühe aasta jooksul alates käesoleva lepingu sõlmimisest</w:t>
      </w:r>
      <w:r w:rsidR="000F45B9">
        <w:rPr>
          <w:rFonts w:ascii="Arial" w:hAnsi="Arial" w:cs="Arial"/>
          <w:sz w:val="22"/>
          <w:szCs w:val="22"/>
        </w:rPr>
        <w:t>;</w:t>
      </w:r>
    </w:p>
    <w:p w14:paraId="018C1091" w14:textId="4BC63D5C" w:rsidR="00F52F70" w:rsidRPr="001373F9" w:rsidRDefault="00F52F70" w:rsidP="000F45B9">
      <w:pPr>
        <w:pStyle w:val="ListParagraph"/>
        <w:numPr>
          <w:ilvl w:val="2"/>
          <w:numId w:val="17"/>
        </w:numPr>
        <w:autoSpaceDE w:val="0"/>
        <w:spacing w:after="200" w:line="276" w:lineRule="auto"/>
        <w:ind w:right="-432"/>
        <w:jc w:val="both"/>
        <w:rPr>
          <w:rFonts w:ascii="Arial" w:hAnsi="Arial" w:cs="Arial"/>
          <w:b/>
          <w:bCs/>
          <w:sz w:val="22"/>
          <w:szCs w:val="22"/>
        </w:rPr>
      </w:pPr>
      <w:r w:rsidRPr="000F45B9">
        <w:rPr>
          <w:rFonts w:ascii="Arial" w:hAnsi="Arial" w:cs="Arial"/>
          <w:sz w:val="22"/>
          <w:szCs w:val="22"/>
        </w:rPr>
        <w:t>kui linn tunnistab detailplaneeringu kehtetuks.</w:t>
      </w:r>
    </w:p>
    <w:p w14:paraId="7DEA3285" w14:textId="77777777" w:rsidR="001373F9" w:rsidRDefault="001373F9" w:rsidP="001373F9">
      <w:pPr>
        <w:pStyle w:val="ListParagraph"/>
        <w:autoSpaceDE w:val="0"/>
        <w:spacing w:after="200" w:line="276" w:lineRule="auto"/>
        <w:ind w:left="0" w:right="-432"/>
        <w:jc w:val="both"/>
        <w:rPr>
          <w:rFonts w:ascii="Arial" w:hAnsi="Arial" w:cs="Arial"/>
          <w:sz w:val="22"/>
          <w:szCs w:val="22"/>
        </w:rPr>
      </w:pPr>
    </w:p>
    <w:p w14:paraId="7C638D8A" w14:textId="67E60211" w:rsidR="001373F9" w:rsidRPr="001373F9" w:rsidRDefault="001373F9" w:rsidP="001373F9">
      <w:pPr>
        <w:pStyle w:val="ListParagraph"/>
        <w:numPr>
          <w:ilvl w:val="1"/>
          <w:numId w:val="17"/>
        </w:numPr>
        <w:autoSpaceDE w:val="0"/>
        <w:spacing w:after="200" w:line="276" w:lineRule="auto"/>
        <w:ind w:right="-432"/>
        <w:jc w:val="both"/>
        <w:rPr>
          <w:rFonts w:ascii="Arial" w:hAnsi="Arial" w:cs="Arial"/>
          <w:sz w:val="22"/>
          <w:szCs w:val="22"/>
        </w:rPr>
      </w:pPr>
      <w:r>
        <w:rPr>
          <w:rFonts w:ascii="Arial" w:hAnsi="Arial" w:cs="Arial"/>
          <w:sz w:val="22"/>
          <w:szCs w:val="22"/>
        </w:rPr>
        <w:t>Leping on allkirjastatud digitaalselt.</w:t>
      </w:r>
    </w:p>
    <w:p w14:paraId="13611CE3" w14:textId="77777777" w:rsidR="000F45B9" w:rsidRPr="000F45B9" w:rsidRDefault="000F45B9" w:rsidP="000F45B9">
      <w:pPr>
        <w:pStyle w:val="ListParagraph"/>
        <w:autoSpaceDE w:val="0"/>
        <w:spacing w:after="200" w:line="276" w:lineRule="auto"/>
        <w:ind w:right="-432"/>
        <w:jc w:val="both"/>
        <w:rPr>
          <w:rFonts w:ascii="Arial" w:hAnsi="Arial" w:cs="Arial"/>
          <w:b/>
          <w:bCs/>
          <w:sz w:val="22"/>
          <w:szCs w:val="22"/>
        </w:rPr>
      </w:pPr>
    </w:p>
    <w:p w14:paraId="79A53232" w14:textId="4699B83C" w:rsidR="008F13D3" w:rsidRPr="009A7BAB" w:rsidRDefault="00152D78" w:rsidP="000F45B9">
      <w:pPr>
        <w:pStyle w:val="ListParagraph"/>
        <w:numPr>
          <w:ilvl w:val="0"/>
          <w:numId w:val="17"/>
        </w:numPr>
        <w:autoSpaceDE w:val="0"/>
        <w:spacing w:after="200" w:line="276" w:lineRule="auto"/>
        <w:ind w:right="-432"/>
        <w:jc w:val="both"/>
        <w:rPr>
          <w:rFonts w:ascii="Arial" w:hAnsi="Arial" w:cs="Arial"/>
          <w:b/>
          <w:bCs/>
          <w:sz w:val="22"/>
          <w:szCs w:val="22"/>
        </w:rPr>
      </w:pPr>
      <w:r w:rsidRPr="009A7BAB">
        <w:rPr>
          <w:rFonts w:ascii="Arial" w:hAnsi="Arial" w:cs="Arial"/>
          <w:b/>
          <w:bCs/>
          <w:sz w:val="22"/>
          <w:szCs w:val="22"/>
        </w:rPr>
        <w:t>POOLTE ANDMED</w:t>
      </w:r>
    </w:p>
    <w:tbl>
      <w:tblPr>
        <w:tblW w:w="9606" w:type="dxa"/>
        <w:tblInd w:w="-118" w:type="dxa"/>
        <w:tblLayout w:type="fixed"/>
        <w:tblCellMar>
          <w:left w:w="10" w:type="dxa"/>
          <w:right w:w="10" w:type="dxa"/>
        </w:tblCellMar>
        <w:tblLook w:val="04A0" w:firstRow="1" w:lastRow="0" w:firstColumn="1" w:lastColumn="0" w:noHBand="0" w:noVBand="1"/>
      </w:tblPr>
      <w:tblGrid>
        <w:gridCol w:w="4786"/>
        <w:gridCol w:w="4820"/>
      </w:tblGrid>
      <w:tr w:rsidR="004E57B3" w:rsidRPr="009A7BAB" w14:paraId="2DA19A11" w14:textId="75BB2FC5"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51838E37" w14:textId="77777777" w:rsidR="004E57B3" w:rsidRPr="009A7BAB" w:rsidRDefault="004E57B3" w:rsidP="00AA21EA">
            <w:pPr>
              <w:autoSpaceDE w:val="0"/>
              <w:ind w:right="-432"/>
              <w:jc w:val="both"/>
              <w:rPr>
                <w:rFonts w:ascii="Arial" w:hAnsi="Arial" w:cs="Arial"/>
                <w:sz w:val="22"/>
                <w:szCs w:val="22"/>
              </w:rPr>
            </w:pPr>
            <w:r w:rsidRPr="009A7BAB">
              <w:rPr>
                <w:rFonts w:ascii="Arial" w:hAnsi="Arial" w:cs="Arial"/>
                <w:sz w:val="22"/>
                <w:szCs w:val="22"/>
              </w:rPr>
              <w:t>Linn</w:t>
            </w:r>
          </w:p>
          <w:p w14:paraId="3EF3BD1B" w14:textId="77777777" w:rsidR="004E57B3" w:rsidRPr="009A7BAB" w:rsidRDefault="004E57B3" w:rsidP="00AA21EA">
            <w:pPr>
              <w:autoSpaceDE w:val="0"/>
              <w:ind w:right="-432"/>
              <w:jc w:val="both"/>
              <w:rPr>
                <w:rFonts w:ascii="Arial" w:hAnsi="Arial" w:cs="Arial"/>
                <w:sz w:val="22"/>
                <w:szCs w:val="22"/>
              </w:rPr>
            </w:pPr>
            <w:r w:rsidRPr="009A7BAB">
              <w:rPr>
                <w:rFonts w:ascii="Arial" w:hAnsi="Arial" w:cs="Arial"/>
                <w:sz w:val="22"/>
                <w:szCs w:val="22"/>
              </w:rPr>
              <w:t>Tallinna Linnavaraamet</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27AA8895" w14:textId="711F57CF" w:rsidR="004E57B3" w:rsidRPr="00302C10" w:rsidRDefault="004E57B3" w:rsidP="00AA21EA">
            <w:pPr>
              <w:autoSpaceDE w:val="0"/>
              <w:ind w:right="-432"/>
              <w:jc w:val="both"/>
              <w:rPr>
                <w:rFonts w:ascii="Arial" w:hAnsi="Arial" w:cs="Arial"/>
                <w:sz w:val="22"/>
                <w:szCs w:val="22"/>
              </w:rPr>
            </w:pPr>
            <w:r w:rsidRPr="00302C10">
              <w:rPr>
                <w:rFonts w:ascii="Arial" w:hAnsi="Arial" w:cs="Arial"/>
                <w:sz w:val="22"/>
                <w:szCs w:val="22"/>
              </w:rPr>
              <w:t xml:space="preserve">Arendaja </w:t>
            </w:r>
          </w:p>
          <w:p w14:paraId="54467273" w14:textId="57701660" w:rsidR="004E57B3" w:rsidRPr="00302C10" w:rsidRDefault="004E57B3" w:rsidP="00AA21EA">
            <w:pPr>
              <w:autoSpaceDE w:val="0"/>
              <w:ind w:right="-432"/>
              <w:jc w:val="both"/>
              <w:rPr>
                <w:rFonts w:ascii="Arial" w:hAnsi="Arial" w:cs="Arial"/>
                <w:sz w:val="22"/>
                <w:szCs w:val="22"/>
              </w:rPr>
            </w:pPr>
          </w:p>
        </w:tc>
      </w:tr>
      <w:tr w:rsidR="004E57B3" w:rsidRPr="009A7BAB" w14:paraId="097CC144" w14:textId="7B4D9796"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2BA0546B" w14:textId="77777777" w:rsidR="004E57B3" w:rsidRPr="009A7BAB" w:rsidRDefault="004E57B3" w:rsidP="00AA21EA">
            <w:pPr>
              <w:autoSpaceDE w:val="0"/>
              <w:ind w:right="-432"/>
              <w:jc w:val="both"/>
              <w:rPr>
                <w:rFonts w:ascii="Arial" w:hAnsi="Arial" w:cs="Arial"/>
                <w:sz w:val="22"/>
                <w:szCs w:val="22"/>
              </w:rPr>
            </w:pPr>
            <w:r w:rsidRPr="009A7BAB">
              <w:rPr>
                <w:rFonts w:ascii="Arial" w:hAnsi="Arial" w:cs="Arial"/>
                <w:sz w:val="22"/>
                <w:szCs w:val="22"/>
              </w:rPr>
              <w:t>registrikood 75023757</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40D36955" w14:textId="425510FD" w:rsidR="004E57B3" w:rsidRPr="00302C10" w:rsidRDefault="004E57B3" w:rsidP="00AA21EA">
            <w:pPr>
              <w:autoSpaceDE w:val="0"/>
              <w:ind w:right="-432"/>
              <w:jc w:val="both"/>
              <w:rPr>
                <w:rFonts w:ascii="Arial" w:hAnsi="Arial" w:cs="Arial"/>
                <w:sz w:val="22"/>
                <w:szCs w:val="22"/>
              </w:rPr>
            </w:pPr>
          </w:p>
        </w:tc>
      </w:tr>
      <w:tr w:rsidR="004E57B3" w:rsidRPr="009A7BAB" w14:paraId="44FBD533" w14:textId="7CCF7C5C"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4F7E0B1B" w14:textId="77777777" w:rsidR="004E57B3" w:rsidRDefault="004E57B3" w:rsidP="00AA21EA">
            <w:pPr>
              <w:autoSpaceDE w:val="0"/>
              <w:ind w:right="-432"/>
              <w:jc w:val="both"/>
              <w:rPr>
                <w:rFonts w:ascii="Arial" w:hAnsi="Arial" w:cs="Arial"/>
                <w:sz w:val="22"/>
                <w:szCs w:val="22"/>
              </w:rPr>
            </w:pPr>
            <w:r w:rsidRPr="009A7BAB">
              <w:rPr>
                <w:rFonts w:ascii="Arial" w:hAnsi="Arial" w:cs="Arial"/>
                <w:sz w:val="22"/>
                <w:szCs w:val="22"/>
              </w:rPr>
              <w:t xml:space="preserve">Vabaduse väljak 10, 10146 </w:t>
            </w:r>
          </w:p>
          <w:p w14:paraId="120F09F3" w14:textId="1A9133D4" w:rsidR="004E57B3" w:rsidRPr="009A7BAB" w:rsidRDefault="004E57B3" w:rsidP="00AA21EA">
            <w:pPr>
              <w:autoSpaceDE w:val="0"/>
              <w:ind w:right="-432"/>
              <w:jc w:val="both"/>
              <w:rPr>
                <w:rFonts w:ascii="Arial" w:hAnsi="Arial" w:cs="Arial"/>
                <w:sz w:val="22"/>
                <w:szCs w:val="22"/>
              </w:rPr>
            </w:pPr>
            <w:r w:rsidRPr="009A7BAB">
              <w:rPr>
                <w:rFonts w:ascii="Arial" w:hAnsi="Arial" w:cs="Arial"/>
                <w:sz w:val="22"/>
                <w:szCs w:val="22"/>
              </w:rPr>
              <w:t xml:space="preserve">Tallinn </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65FD6440" w14:textId="54798CDB" w:rsidR="004E57B3" w:rsidRPr="00302C10" w:rsidRDefault="004E57B3" w:rsidP="00AA21EA">
            <w:pPr>
              <w:autoSpaceDE w:val="0"/>
              <w:ind w:right="-432"/>
              <w:jc w:val="both"/>
              <w:rPr>
                <w:rFonts w:ascii="Arial" w:hAnsi="Arial" w:cs="Arial"/>
                <w:sz w:val="22"/>
                <w:szCs w:val="22"/>
              </w:rPr>
            </w:pPr>
          </w:p>
        </w:tc>
      </w:tr>
      <w:tr w:rsidR="004E57B3" w:rsidRPr="009A7BAB" w14:paraId="2C1E68A5" w14:textId="1C642CBE"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0C2ED93A" w14:textId="77777777" w:rsidR="004E57B3" w:rsidRPr="009A7BAB" w:rsidRDefault="004E57B3" w:rsidP="00AA21EA">
            <w:pPr>
              <w:autoSpaceDE w:val="0"/>
              <w:ind w:right="-432"/>
              <w:jc w:val="both"/>
              <w:rPr>
                <w:rFonts w:ascii="Arial" w:hAnsi="Arial" w:cs="Arial"/>
                <w:sz w:val="22"/>
                <w:szCs w:val="22"/>
              </w:rPr>
            </w:pPr>
            <w:r w:rsidRPr="009A7BAB">
              <w:rPr>
                <w:rFonts w:ascii="Arial" w:hAnsi="Arial" w:cs="Arial"/>
                <w:sz w:val="22"/>
                <w:szCs w:val="22"/>
              </w:rPr>
              <w:t>tel 6404517</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7C50356C" w14:textId="561D8A52" w:rsidR="004E57B3" w:rsidRPr="00302C10" w:rsidRDefault="004E57B3" w:rsidP="00AA21EA">
            <w:pPr>
              <w:autoSpaceDE w:val="0"/>
              <w:ind w:right="-432"/>
              <w:jc w:val="both"/>
              <w:rPr>
                <w:rFonts w:ascii="Arial" w:hAnsi="Arial" w:cs="Arial"/>
                <w:sz w:val="22"/>
                <w:szCs w:val="22"/>
              </w:rPr>
            </w:pPr>
          </w:p>
        </w:tc>
      </w:tr>
      <w:tr w:rsidR="004E57B3" w:rsidRPr="009A7BAB" w14:paraId="7E32C296" w14:textId="2BBF05A5"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25A157E3" w14:textId="1BC7C977" w:rsidR="004E57B3" w:rsidRPr="009A7BAB" w:rsidRDefault="004E57B3" w:rsidP="00AA21EA">
            <w:pPr>
              <w:autoSpaceDE w:val="0"/>
              <w:ind w:right="-432"/>
              <w:jc w:val="both"/>
              <w:rPr>
                <w:rFonts w:ascii="Arial" w:hAnsi="Arial" w:cs="Arial"/>
                <w:sz w:val="22"/>
                <w:szCs w:val="22"/>
              </w:rPr>
            </w:pPr>
            <w:hyperlink r:id="rId8" w:history="1">
              <w:r w:rsidRPr="003F3E03">
                <w:rPr>
                  <w:rStyle w:val="Hyperlink"/>
                  <w:rFonts w:ascii="Arial" w:hAnsi="Arial" w:cs="Arial"/>
                  <w:sz w:val="22"/>
                  <w:szCs w:val="22"/>
                </w:rPr>
                <w:t>linnavaraamet@tallinnlv.ee</w:t>
              </w:r>
            </w:hyperlink>
            <w:r w:rsidRPr="009A7BAB">
              <w:rPr>
                <w:rFonts w:ascii="Arial" w:hAnsi="Arial" w:cs="Arial"/>
                <w:sz w:val="22"/>
                <w:szCs w:val="22"/>
              </w:rPr>
              <w:t xml:space="preserve"> </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39B5600E" w14:textId="465040AF" w:rsidR="004E57B3" w:rsidRPr="00302C10" w:rsidRDefault="004E57B3" w:rsidP="00AA21EA">
            <w:pPr>
              <w:autoSpaceDE w:val="0"/>
              <w:ind w:right="-432"/>
              <w:jc w:val="both"/>
              <w:rPr>
                <w:rFonts w:ascii="Arial" w:hAnsi="Arial" w:cs="Arial"/>
                <w:sz w:val="22"/>
                <w:szCs w:val="22"/>
              </w:rPr>
            </w:pPr>
          </w:p>
        </w:tc>
      </w:tr>
      <w:tr w:rsidR="004E57B3" w:rsidRPr="009A7BAB" w14:paraId="284F361A" w14:textId="2252AC3E"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7C5FFBF6" w14:textId="6CBDA44D" w:rsidR="004E57B3" w:rsidRPr="009A7BAB" w:rsidRDefault="009A285F" w:rsidP="00AA21EA">
            <w:pPr>
              <w:autoSpaceDE w:val="0"/>
              <w:ind w:right="-432"/>
              <w:jc w:val="both"/>
              <w:rPr>
                <w:rFonts w:ascii="Arial" w:hAnsi="Arial" w:cs="Arial"/>
                <w:sz w:val="22"/>
                <w:szCs w:val="22"/>
              </w:rPr>
            </w:pPr>
            <w:r>
              <w:rPr>
                <w:rFonts w:ascii="Arial" w:hAnsi="Arial" w:cs="Arial"/>
                <w:sz w:val="22"/>
                <w:szCs w:val="22"/>
              </w:rPr>
              <w:t>Oliver Eglit</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0951F5CC" w14:textId="0FCE4BB3" w:rsidR="004E57B3" w:rsidRPr="00302C10" w:rsidRDefault="004E57B3" w:rsidP="00AA21EA">
            <w:pPr>
              <w:autoSpaceDE w:val="0"/>
              <w:ind w:right="-432"/>
              <w:jc w:val="both"/>
              <w:rPr>
                <w:rFonts w:ascii="Arial" w:hAnsi="Arial" w:cs="Arial"/>
                <w:sz w:val="22"/>
                <w:szCs w:val="22"/>
              </w:rPr>
            </w:pPr>
          </w:p>
        </w:tc>
      </w:tr>
      <w:tr w:rsidR="004E57B3" w:rsidRPr="009A7BAB" w14:paraId="6EEBDFEC" w14:textId="06583B87"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01DB569F" w14:textId="77777777" w:rsidR="004E57B3" w:rsidRPr="009A7BAB" w:rsidRDefault="004E57B3" w:rsidP="00AA21EA">
            <w:pPr>
              <w:autoSpaceDE w:val="0"/>
              <w:ind w:right="-432"/>
              <w:jc w:val="both"/>
              <w:rPr>
                <w:rFonts w:ascii="Arial" w:hAnsi="Arial" w:cs="Arial"/>
                <w:sz w:val="22"/>
                <w:szCs w:val="22"/>
              </w:rPr>
            </w:pPr>
            <w:r w:rsidRPr="009A7BAB">
              <w:rPr>
                <w:rFonts w:ascii="Arial" w:hAnsi="Arial" w:cs="Arial"/>
                <w:sz w:val="22"/>
                <w:szCs w:val="22"/>
              </w:rPr>
              <w:t xml:space="preserve">ameti juhataja </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5696B6B3" w14:textId="783AC87F" w:rsidR="004E57B3" w:rsidRPr="00302C10" w:rsidRDefault="004E57B3" w:rsidP="00AA21EA">
            <w:pPr>
              <w:autoSpaceDE w:val="0"/>
              <w:ind w:right="-432"/>
              <w:jc w:val="both"/>
              <w:rPr>
                <w:rFonts w:ascii="Arial" w:hAnsi="Arial" w:cs="Arial"/>
                <w:sz w:val="22"/>
                <w:szCs w:val="22"/>
              </w:rPr>
            </w:pPr>
          </w:p>
        </w:tc>
      </w:tr>
      <w:tr w:rsidR="004E57B3" w:rsidRPr="009A7BAB" w14:paraId="317A6717" w14:textId="7E855A5F" w:rsidTr="00D21392">
        <w:tc>
          <w:tcPr>
            <w:tcW w:w="478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69FA4AFB" w14:textId="77777777" w:rsidR="004E57B3" w:rsidRPr="009A7BAB" w:rsidRDefault="004E57B3" w:rsidP="00AA21EA">
            <w:pPr>
              <w:autoSpaceDE w:val="0"/>
              <w:ind w:right="-432"/>
              <w:jc w:val="both"/>
              <w:rPr>
                <w:rFonts w:ascii="Arial" w:hAnsi="Arial" w:cs="Arial"/>
                <w:sz w:val="22"/>
                <w:szCs w:val="22"/>
              </w:rPr>
            </w:pPr>
            <w:r w:rsidRPr="009A7BAB">
              <w:rPr>
                <w:rFonts w:ascii="Arial" w:hAnsi="Arial" w:cs="Arial"/>
                <w:i/>
                <w:iCs/>
                <w:sz w:val="22"/>
                <w:szCs w:val="22"/>
              </w:rPr>
              <w:t>(allkirjastatud digitaalselt)</w:t>
            </w:r>
          </w:p>
        </w:tc>
        <w:tc>
          <w:tcPr>
            <w:tcW w:w="4820"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tcPr>
          <w:p w14:paraId="421B6EE7" w14:textId="77777777" w:rsidR="004E57B3" w:rsidRPr="00302C10" w:rsidRDefault="004E57B3" w:rsidP="00AA21EA">
            <w:pPr>
              <w:autoSpaceDE w:val="0"/>
              <w:ind w:right="-432"/>
              <w:jc w:val="both"/>
              <w:rPr>
                <w:rFonts w:ascii="Arial" w:hAnsi="Arial" w:cs="Arial"/>
                <w:i/>
                <w:iCs/>
                <w:sz w:val="22"/>
                <w:szCs w:val="22"/>
              </w:rPr>
            </w:pPr>
            <w:r w:rsidRPr="00302C10">
              <w:rPr>
                <w:rFonts w:ascii="Arial" w:hAnsi="Arial" w:cs="Arial"/>
                <w:i/>
                <w:iCs/>
                <w:sz w:val="22"/>
                <w:szCs w:val="22"/>
              </w:rPr>
              <w:t>(allkirjastatud digitaalselt)</w:t>
            </w:r>
          </w:p>
        </w:tc>
      </w:tr>
    </w:tbl>
    <w:p w14:paraId="7C1638E8" w14:textId="77777777" w:rsidR="00DE2B1A" w:rsidRDefault="00DE2B1A" w:rsidP="00DE2B1A">
      <w:pPr>
        <w:rPr>
          <w:rFonts w:ascii="Arial" w:hAnsi="Arial" w:cs="Arial"/>
          <w:sz w:val="22"/>
          <w:szCs w:val="22"/>
        </w:rPr>
      </w:pPr>
    </w:p>
    <w:p w14:paraId="381E9C23" w14:textId="51396AE8" w:rsidR="000F45B9" w:rsidRDefault="000F45B9" w:rsidP="000F45B9">
      <w:pPr>
        <w:autoSpaceDE w:val="0"/>
        <w:spacing w:line="276" w:lineRule="auto"/>
        <w:ind w:right="-432"/>
        <w:jc w:val="both"/>
        <w:rPr>
          <w:rFonts w:ascii="Arial" w:hAnsi="Arial" w:cs="Arial"/>
          <w:sz w:val="22"/>
          <w:szCs w:val="22"/>
        </w:rPr>
      </w:pPr>
    </w:p>
    <w:p w14:paraId="0E17B906" w14:textId="7BD6A521" w:rsidR="00DE2B1A" w:rsidRPr="00FF4D77" w:rsidRDefault="00DE2B1A" w:rsidP="000F45B9">
      <w:pPr>
        <w:autoSpaceDE w:val="0"/>
        <w:spacing w:line="276" w:lineRule="auto"/>
        <w:ind w:right="-432"/>
        <w:jc w:val="both"/>
        <w:rPr>
          <w:rFonts w:ascii="Arial" w:hAnsi="Arial" w:cs="Arial"/>
          <w:sz w:val="22"/>
          <w:szCs w:val="22"/>
        </w:rPr>
      </w:pPr>
      <w:r>
        <w:rPr>
          <w:rFonts w:ascii="Arial" w:hAnsi="Arial" w:cs="Arial"/>
          <w:sz w:val="22"/>
          <w:szCs w:val="22"/>
        </w:rPr>
        <w:t xml:space="preserve">Korralduse lisa </w:t>
      </w:r>
      <w:r w:rsidR="00897D29">
        <w:rPr>
          <w:rFonts w:ascii="Arial" w:hAnsi="Arial" w:cs="Arial"/>
          <w:sz w:val="22"/>
          <w:szCs w:val="22"/>
        </w:rPr>
        <w:t xml:space="preserve">on </w:t>
      </w:r>
      <w:r w:rsidRPr="00FF4D77">
        <w:rPr>
          <w:rFonts w:ascii="Arial" w:hAnsi="Arial" w:cs="Arial"/>
          <w:sz w:val="22"/>
          <w:szCs w:val="22"/>
        </w:rPr>
        <w:t>allkirjastatud digitaalselt</w:t>
      </w:r>
    </w:p>
    <w:sectPr w:rsidR="00DE2B1A" w:rsidRPr="00FF4D77" w:rsidSect="008C092F">
      <w:footerReference w:type="default" r:id="rId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09BF" w14:textId="77777777" w:rsidR="00324D93" w:rsidRDefault="00324D93">
      <w:r>
        <w:separator/>
      </w:r>
    </w:p>
  </w:endnote>
  <w:endnote w:type="continuationSeparator" w:id="0">
    <w:p w14:paraId="2DF767A3" w14:textId="77777777" w:rsidR="00324D93" w:rsidRDefault="0032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FB3F" w14:textId="77777777" w:rsidR="004B481A" w:rsidRDefault="00152D78">
    <w:pPr>
      <w:pStyle w:val="Footer"/>
      <w:ind w:right="360"/>
    </w:pPr>
    <w:r>
      <w:rPr>
        <w:noProof/>
      </w:rPr>
      <mc:AlternateContent>
        <mc:Choice Requires="wps">
          <w:drawing>
            <wp:anchor distT="0" distB="0" distL="114300" distR="114300" simplePos="0" relativeHeight="251659264" behindDoc="0" locked="0" layoutInCell="1" allowOverlap="1" wp14:anchorId="3762A675" wp14:editId="5E98A5ED">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122639E" w14:textId="77777777" w:rsidR="004B481A" w:rsidRDefault="00152D7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762A675"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122639E" w14:textId="77777777" w:rsidR="004B481A" w:rsidRDefault="00152D7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7312" w14:textId="77777777" w:rsidR="00324D93" w:rsidRDefault="00324D93">
      <w:r>
        <w:rPr>
          <w:color w:val="000000"/>
        </w:rPr>
        <w:separator/>
      </w:r>
    </w:p>
  </w:footnote>
  <w:footnote w:type="continuationSeparator" w:id="0">
    <w:p w14:paraId="36E128C4" w14:textId="77777777" w:rsidR="00324D93" w:rsidRDefault="00324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71D"/>
    <w:multiLevelType w:val="multilevel"/>
    <w:tmpl w:val="5F662F9E"/>
    <w:styleLink w:val="WWOutlineListStyle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15:restartNumberingAfterBreak="0">
    <w:nsid w:val="0BEF1252"/>
    <w:multiLevelType w:val="multilevel"/>
    <w:tmpl w:val="F364F7E8"/>
    <w:styleLink w:val="WWOutlineListStyle1"/>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0CC523F4"/>
    <w:multiLevelType w:val="multilevel"/>
    <w:tmpl w:val="7346B36E"/>
    <w:numStyleLink w:val="CurrentList1"/>
  </w:abstractNum>
  <w:abstractNum w:abstractNumId="3" w15:restartNumberingAfterBreak="0">
    <w:nsid w:val="0E742BAE"/>
    <w:multiLevelType w:val="multilevel"/>
    <w:tmpl w:val="C96E0714"/>
    <w:styleLink w:val="WWOutlineListStyl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1769540A"/>
    <w:multiLevelType w:val="multilevel"/>
    <w:tmpl w:val="3E5C9ABA"/>
    <w:numStyleLink w:val="WWOutlineListStyle4"/>
  </w:abstractNum>
  <w:abstractNum w:abstractNumId="5" w15:restartNumberingAfterBreak="0">
    <w:nsid w:val="20685F03"/>
    <w:multiLevelType w:val="multilevel"/>
    <w:tmpl w:val="0425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892124"/>
    <w:multiLevelType w:val="multilevel"/>
    <w:tmpl w:val="3E5C9ABA"/>
    <w:styleLink w:val="WWOutlineListStyle4"/>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2D8456E5"/>
    <w:multiLevelType w:val="hybridMultilevel"/>
    <w:tmpl w:val="77242C3C"/>
    <w:lvl w:ilvl="0" w:tplc="7BBC3854">
      <w:start w:val="1"/>
      <w:numFmt w:val="decimal"/>
      <w:lvlText w:val="%1."/>
      <w:lvlJc w:val="left"/>
      <w:pPr>
        <w:ind w:left="1414" w:hanging="705"/>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8" w15:restartNumberingAfterBreak="0">
    <w:nsid w:val="2E040D31"/>
    <w:multiLevelType w:val="multilevel"/>
    <w:tmpl w:val="72BC32D4"/>
    <w:lvl w:ilvl="0">
      <w:start w:val="1"/>
      <w:numFmt w:val="decimal"/>
      <w:pStyle w:val="Loetelu"/>
      <w:suff w:val="space"/>
      <w:lvlText w:val="%1."/>
      <w:lvlJc w:val="left"/>
      <w:pPr>
        <w:ind w:left="0" w:firstLine="0"/>
      </w:pPr>
    </w:lvl>
    <w:lvl w:ilvl="1">
      <w:start w:val="1"/>
      <w:numFmt w:val="decimal"/>
      <w:pStyle w:val="Bodyt"/>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2970574"/>
    <w:multiLevelType w:val="multilevel"/>
    <w:tmpl w:val="796EFAB2"/>
    <w:styleLink w:val="Style2"/>
    <w:lvl w:ilvl="0">
      <w:start w:val="2"/>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3C120EE"/>
    <w:multiLevelType w:val="multilevel"/>
    <w:tmpl w:val="0425001F"/>
    <w:numStyleLink w:val="Style1"/>
  </w:abstractNum>
  <w:abstractNum w:abstractNumId="11" w15:restartNumberingAfterBreak="0">
    <w:nsid w:val="439F5CF3"/>
    <w:multiLevelType w:val="multilevel"/>
    <w:tmpl w:val="1CF2D486"/>
    <w:styleLink w:val="WWOutlineListStyle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4AFE458B"/>
    <w:multiLevelType w:val="multilevel"/>
    <w:tmpl w:val="A84C0C92"/>
    <w:lvl w:ilvl="0">
      <w:start w:val="1"/>
      <w:numFmt w:val="decimal"/>
      <w:lvlText w:val="%1."/>
      <w:lvlJc w:val="left"/>
      <w:pPr>
        <w:ind w:left="720" w:hanging="360"/>
      </w:pPr>
      <w:rPr>
        <w:rFonts w:hint="default"/>
      </w:rPr>
    </w:lvl>
    <w:lvl w:ilvl="1">
      <w:start w:val="1"/>
      <w:numFmt w:val="decimal"/>
      <w:lvlText w:val="2.%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4BF83A31"/>
    <w:multiLevelType w:val="multilevel"/>
    <w:tmpl w:val="3280D2E2"/>
    <w:lvl w:ilvl="0">
      <w:start w:val="2"/>
      <w:numFmt w:val="decimal"/>
      <w:lvlText w:val="%1."/>
      <w:lvlJc w:val="left"/>
      <w:pPr>
        <w:ind w:left="360" w:hanging="360"/>
      </w:pPr>
      <w:rPr>
        <w:rFonts w:hint="default"/>
        <w:b/>
        <w:bCs w:val="0"/>
      </w:rPr>
    </w:lvl>
    <w:lvl w:ilvl="1">
      <w:start w:val="1"/>
      <w:numFmt w:val="decimal"/>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5FD04CA"/>
    <w:multiLevelType w:val="multilevel"/>
    <w:tmpl w:val="D5129B38"/>
    <w:lvl w:ilvl="0">
      <w:start w:val="1"/>
      <w:numFmt w:val="decimal"/>
      <w:lvlText w:val="%1."/>
      <w:lvlJc w:val="left"/>
      <w:pPr>
        <w:ind w:left="720" w:hanging="360"/>
      </w:pPr>
      <w:rPr>
        <w:rFonts w:cs="Times New Roman"/>
      </w:rPr>
    </w:lvl>
    <w:lvl w:ilvl="1">
      <w:numFmt w:val="bullet"/>
      <w:lvlText w:val="•"/>
      <w:lvlJc w:val="left"/>
      <w:pPr>
        <w:ind w:left="1440" w:hanging="360"/>
      </w:p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57022F66"/>
    <w:multiLevelType w:val="multilevel"/>
    <w:tmpl w:val="796EFAB2"/>
    <w:numStyleLink w:val="Style2"/>
  </w:abstractNum>
  <w:abstractNum w:abstractNumId="16" w15:restartNumberingAfterBreak="0">
    <w:nsid w:val="603B7534"/>
    <w:multiLevelType w:val="multilevel"/>
    <w:tmpl w:val="7346B36E"/>
    <w:styleLink w:val="CurrentList1"/>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81376B1"/>
    <w:multiLevelType w:val="multilevel"/>
    <w:tmpl w:val="89D8AB5C"/>
    <w:styleLink w:val="WWOutlineListStyle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6CAC60D2"/>
    <w:multiLevelType w:val="multilevel"/>
    <w:tmpl w:val="34D2AC2A"/>
    <w:styleLink w:val="WWOutlineListStyle3"/>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6DF2233A"/>
    <w:multiLevelType w:val="multilevel"/>
    <w:tmpl w:val="5254F1BE"/>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ascii="Times New Roman" w:hAnsi="Times New Roman" w:cs="Times New Roman" w:hint="default"/>
        <w:b/>
        <w:bCs w:val="0"/>
        <w:i w:val="0"/>
        <w:sz w:val="24"/>
        <w:szCs w:val="24"/>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7EC51BD9"/>
    <w:multiLevelType w:val="multilevel"/>
    <w:tmpl w:val="F3161574"/>
    <w:styleLink w:val="WWOutlineListStyle7"/>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16cid:durableId="579215498">
    <w:abstractNumId w:val="20"/>
  </w:num>
  <w:num w:numId="2" w16cid:durableId="274021492">
    <w:abstractNumId w:val="0"/>
  </w:num>
  <w:num w:numId="3" w16cid:durableId="1090467166">
    <w:abstractNumId w:val="17"/>
  </w:num>
  <w:num w:numId="4" w16cid:durableId="553204111">
    <w:abstractNumId w:val="6"/>
  </w:num>
  <w:num w:numId="5" w16cid:durableId="542792401">
    <w:abstractNumId w:val="18"/>
  </w:num>
  <w:num w:numId="6" w16cid:durableId="1571771661">
    <w:abstractNumId w:val="11"/>
  </w:num>
  <w:num w:numId="7" w16cid:durableId="2629600">
    <w:abstractNumId w:val="1"/>
  </w:num>
  <w:num w:numId="8" w16cid:durableId="1814441100">
    <w:abstractNumId w:val="3"/>
  </w:num>
  <w:num w:numId="9" w16cid:durableId="274942865">
    <w:abstractNumId w:val="14"/>
  </w:num>
  <w:num w:numId="10" w16cid:durableId="558638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260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450145">
    <w:abstractNumId w:val="4"/>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930970950">
    <w:abstractNumId w:val="7"/>
  </w:num>
  <w:num w:numId="14" w16cid:durableId="1661426195">
    <w:abstractNumId w:val="12"/>
  </w:num>
  <w:num w:numId="15" w16cid:durableId="196553004">
    <w:abstractNumId w:val="10"/>
  </w:num>
  <w:num w:numId="16" w16cid:durableId="982126693">
    <w:abstractNumId w:val="5"/>
  </w:num>
  <w:num w:numId="17" w16cid:durableId="343288963">
    <w:abstractNumId w:val="13"/>
  </w:num>
  <w:num w:numId="18" w16cid:durableId="313069670">
    <w:abstractNumId w:val="16"/>
  </w:num>
  <w:num w:numId="19" w16cid:durableId="1481188843">
    <w:abstractNumId w:val="9"/>
  </w:num>
  <w:num w:numId="20" w16cid:durableId="1544369647">
    <w:abstractNumId w:val="15"/>
  </w:num>
  <w:num w:numId="21" w16cid:durableId="1246840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D3"/>
    <w:rsid w:val="0001040A"/>
    <w:rsid w:val="00020518"/>
    <w:rsid w:val="00023D69"/>
    <w:rsid w:val="00041AEB"/>
    <w:rsid w:val="0006123D"/>
    <w:rsid w:val="00061B5E"/>
    <w:rsid w:val="00093665"/>
    <w:rsid w:val="00097238"/>
    <w:rsid w:val="000B0780"/>
    <w:rsid w:val="000B656E"/>
    <w:rsid w:val="000F45B9"/>
    <w:rsid w:val="00105166"/>
    <w:rsid w:val="00112371"/>
    <w:rsid w:val="001127D7"/>
    <w:rsid w:val="00126F63"/>
    <w:rsid w:val="00133962"/>
    <w:rsid w:val="001373F9"/>
    <w:rsid w:val="001445A3"/>
    <w:rsid w:val="00152D78"/>
    <w:rsid w:val="00152E9A"/>
    <w:rsid w:val="00181010"/>
    <w:rsid w:val="00183FC9"/>
    <w:rsid w:val="00191524"/>
    <w:rsid w:val="001A0C65"/>
    <w:rsid w:val="001A0CDB"/>
    <w:rsid w:val="001A14F4"/>
    <w:rsid w:val="001A723E"/>
    <w:rsid w:val="001D73FB"/>
    <w:rsid w:val="00232370"/>
    <w:rsid w:val="00246911"/>
    <w:rsid w:val="00280001"/>
    <w:rsid w:val="00285365"/>
    <w:rsid w:val="00292EC9"/>
    <w:rsid w:val="00296A6C"/>
    <w:rsid w:val="002A7CC3"/>
    <w:rsid w:val="002B5664"/>
    <w:rsid w:val="002B7918"/>
    <w:rsid w:val="002B7F00"/>
    <w:rsid w:val="002E3141"/>
    <w:rsid w:val="00302C10"/>
    <w:rsid w:val="00324D93"/>
    <w:rsid w:val="00325EAB"/>
    <w:rsid w:val="00333F72"/>
    <w:rsid w:val="00344920"/>
    <w:rsid w:val="003455AA"/>
    <w:rsid w:val="00351B1B"/>
    <w:rsid w:val="003674AE"/>
    <w:rsid w:val="003A23D3"/>
    <w:rsid w:val="003B442D"/>
    <w:rsid w:val="003D4D4C"/>
    <w:rsid w:val="0042304C"/>
    <w:rsid w:val="004235C8"/>
    <w:rsid w:val="00423FBC"/>
    <w:rsid w:val="0043219E"/>
    <w:rsid w:val="004322F0"/>
    <w:rsid w:val="00452AF4"/>
    <w:rsid w:val="0046565E"/>
    <w:rsid w:val="00483B5E"/>
    <w:rsid w:val="00483CDB"/>
    <w:rsid w:val="0049504F"/>
    <w:rsid w:val="004978AA"/>
    <w:rsid w:val="004A1AA0"/>
    <w:rsid w:val="004B481A"/>
    <w:rsid w:val="004B4B20"/>
    <w:rsid w:val="004C1344"/>
    <w:rsid w:val="004E57B3"/>
    <w:rsid w:val="004E756D"/>
    <w:rsid w:val="00506D0E"/>
    <w:rsid w:val="00520266"/>
    <w:rsid w:val="00541689"/>
    <w:rsid w:val="00562F2B"/>
    <w:rsid w:val="00563E89"/>
    <w:rsid w:val="005644C9"/>
    <w:rsid w:val="005707CB"/>
    <w:rsid w:val="00571D0A"/>
    <w:rsid w:val="00574082"/>
    <w:rsid w:val="005803A8"/>
    <w:rsid w:val="00584F74"/>
    <w:rsid w:val="00591E77"/>
    <w:rsid w:val="0059446B"/>
    <w:rsid w:val="00596637"/>
    <w:rsid w:val="005970E2"/>
    <w:rsid w:val="005B30BE"/>
    <w:rsid w:val="005B626C"/>
    <w:rsid w:val="006100B5"/>
    <w:rsid w:val="00624449"/>
    <w:rsid w:val="00642F88"/>
    <w:rsid w:val="00656F4E"/>
    <w:rsid w:val="00664958"/>
    <w:rsid w:val="0069021D"/>
    <w:rsid w:val="006A366E"/>
    <w:rsid w:val="006F1CFA"/>
    <w:rsid w:val="00706E76"/>
    <w:rsid w:val="00721637"/>
    <w:rsid w:val="00732BF5"/>
    <w:rsid w:val="00744F2D"/>
    <w:rsid w:val="00760100"/>
    <w:rsid w:val="00772B28"/>
    <w:rsid w:val="007732C0"/>
    <w:rsid w:val="00796725"/>
    <w:rsid w:val="007A3087"/>
    <w:rsid w:val="007A51C8"/>
    <w:rsid w:val="007B262E"/>
    <w:rsid w:val="007E4E38"/>
    <w:rsid w:val="00813768"/>
    <w:rsid w:val="00830FC2"/>
    <w:rsid w:val="008351A6"/>
    <w:rsid w:val="00841352"/>
    <w:rsid w:val="00843FB8"/>
    <w:rsid w:val="00861DEF"/>
    <w:rsid w:val="00864543"/>
    <w:rsid w:val="00867C5A"/>
    <w:rsid w:val="00873FB0"/>
    <w:rsid w:val="00883C8F"/>
    <w:rsid w:val="008856F8"/>
    <w:rsid w:val="00890395"/>
    <w:rsid w:val="00897D29"/>
    <w:rsid w:val="008A7E79"/>
    <w:rsid w:val="008B23BA"/>
    <w:rsid w:val="008C092F"/>
    <w:rsid w:val="008C20CB"/>
    <w:rsid w:val="008D2E93"/>
    <w:rsid w:val="008F13D3"/>
    <w:rsid w:val="008F19E5"/>
    <w:rsid w:val="0090254F"/>
    <w:rsid w:val="00936205"/>
    <w:rsid w:val="00953368"/>
    <w:rsid w:val="009A285F"/>
    <w:rsid w:val="009A7BAB"/>
    <w:rsid w:val="009C7E5F"/>
    <w:rsid w:val="009F6412"/>
    <w:rsid w:val="00A21C25"/>
    <w:rsid w:val="00A44013"/>
    <w:rsid w:val="00A63080"/>
    <w:rsid w:val="00A82C80"/>
    <w:rsid w:val="00A83529"/>
    <w:rsid w:val="00A92AAA"/>
    <w:rsid w:val="00AA21EA"/>
    <w:rsid w:val="00AB623B"/>
    <w:rsid w:val="00AC20E1"/>
    <w:rsid w:val="00AD10C3"/>
    <w:rsid w:val="00AD60C5"/>
    <w:rsid w:val="00AF63DE"/>
    <w:rsid w:val="00B036C6"/>
    <w:rsid w:val="00B160E3"/>
    <w:rsid w:val="00B5605B"/>
    <w:rsid w:val="00B6245E"/>
    <w:rsid w:val="00B90BCD"/>
    <w:rsid w:val="00B95DDB"/>
    <w:rsid w:val="00BA4E98"/>
    <w:rsid w:val="00BB69BF"/>
    <w:rsid w:val="00BC7051"/>
    <w:rsid w:val="00BF7D33"/>
    <w:rsid w:val="00C12FD2"/>
    <w:rsid w:val="00C13556"/>
    <w:rsid w:val="00C1416D"/>
    <w:rsid w:val="00C23A7B"/>
    <w:rsid w:val="00C351E9"/>
    <w:rsid w:val="00C406A1"/>
    <w:rsid w:val="00C534A2"/>
    <w:rsid w:val="00C55D1E"/>
    <w:rsid w:val="00C72893"/>
    <w:rsid w:val="00C841EB"/>
    <w:rsid w:val="00C84BED"/>
    <w:rsid w:val="00C859A3"/>
    <w:rsid w:val="00CA29BB"/>
    <w:rsid w:val="00CA3945"/>
    <w:rsid w:val="00CB3090"/>
    <w:rsid w:val="00CC08B8"/>
    <w:rsid w:val="00CD456A"/>
    <w:rsid w:val="00D04308"/>
    <w:rsid w:val="00D21392"/>
    <w:rsid w:val="00D70063"/>
    <w:rsid w:val="00D70B32"/>
    <w:rsid w:val="00DA37CA"/>
    <w:rsid w:val="00DB3128"/>
    <w:rsid w:val="00DC45D2"/>
    <w:rsid w:val="00DC5AFD"/>
    <w:rsid w:val="00DD16E5"/>
    <w:rsid w:val="00DD2A2A"/>
    <w:rsid w:val="00DE2B1A"/>
    <w:rsid w:val="00DF28B8"/>
    <w:rsid w:val="00E04F0A"/>
    <w:rsid w:val="00E1308F"/>
    <w:rsid w:val="00E150AE"/>
    <w:rsid w:val="00E248B5"/>
    <w:rsid w:val="00E308E3"/>
    <w:rsid w:val="00E43E28"/>
    <w:rsid w:val="00E52EB5"/>
    <w:rsid w:val="00E55B60"/>
    <w:rsid w:val="00E57A76"/>
    <w:rsid w:val="00E62266"/>
    <w:rsid w:val="00E86658"/>
    <w:rsid w:val="00EB0DFE"/>
    <w:rsid w:val="00EE1C1E"/>
    <w:rsid w:val="00EE34CC"/>
    <w:rsid w:val="00EF15EA"/>
    <w:rsid w:val="00F3656E"/>
    <w:rsid w:val="00F4246F"/>
    <w:rsid w:val="00F441AF"/>
    <w:rsid w:val="00F52F70"/>
    <w:rsid w:val="00FC0D7B"/>
    <w:rsid w:val="00FC53C9"/>
    <w:rsid w:val="00FD5CB8"/>
    <w:rsid w:val="00FE7B62"/>
    <w:rsid w:val="00FF1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827A"/>
  <w15:docId w15:val="{7B0BACB6-069C-4860-A3B6-06278C35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t-E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lang w:eastAsia="et-EE"/>
    </w:rPr>
  </w:style>
  <w:style w:type="paragraph" w:styleId="Heading1">
    <w:name w:val="heading 1"/>
    <w:basedOn w:val="Normal"/>
    <w:next w:val="Normal"/>
    <w:uiPriority w:val="9"/>
    <w:qFormat/>
    <w:pPr>
      <w:keepNext/>
      <w:numPr>
        <w:numId w:val="1"/>
      </w:numPr>
      <w:outlineLvl w:val="0"/>
    </w:pPr>
    <w:rPr>
      <w:szCs w:val="20"/>
      <w:lang w:eastAsia="en-US"/>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lang w:val="en-AU" w:eastAsia="en-US"/>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lang w:val="en-AU" w:eastAsia="en-US"/>
    </w:rPr>
  </w:style>
  <w:style w:type="paragraph" w:styleId="Heading4">
    <w:name w:val="heading 4"/>
    <w:basedOn w:val="Normal"/>
    <w:next w:val="Normal"/>
    <w:uiPriority w:val="9"/>
    <w:semiHidden/>
    <w:unhideWhenUsed/>
    <w:qFormat/>
    <w:pPr>
      <w:keepNext/>
      <w:numPr>
        <w:ilvl w:val="3"/>
        <w:numId w:val="1"/>
      </w:numPr>
      <w:spacing w:before="240" w:after="60"/>
      <w:outlineLvl w:val="3"/>
    </w:pPr>
    <w:rPr>
      <w:b/>
      <w:bCs/>
      <w:sz w:val="28"/>
      <w:szCs w:val="28"/>
      <w:lang w:val="en-AU" w:eastAsia="en-US"/>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lang w:val="en-AU" w:eastAsia="en-US"/>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lang w:val="en-AU" w:eastAsia="en-US"/>
    </w:rPr>
  </w:style>
  <w:style w:type="paragraph" w:styleId="Heading7">
    <w:name w:val="heading 7"/>
    <w:basedOn w:val="Normal"/>
    <w:next w:val="Normal"/>
    <w:pPr>
      <w:numPr>
        <w:ilvl w:val="6"/>
        <w:numId w:val="1"/>
      </w:numPr>
      <w:spacing w:before="240" w:after="60"/>
      <w:outlineLvl w:val="6"/>
    </w:pPr>
    <w:rPr>
      <w:lang w:val="en-AU" w:eastAsia="en-US"/>
    </w:rPr>
  </w:style>
  <w:style w:type="paragraph" w:styleId="Heading8">
    <w:name w:val="heading 8"/>
    <w:basedOn w:val="Normal"/>
    <w:next w:val="Normal"/>
    <w:pPr>
      <w:numPr>
        <w:ilvl w:val="7"/>
        <w:numId w:val="1"/>
      </w:numPr>
      <w:spacing w:before="240" w:after="60"/>
      <w:outlineLvl w:val="7"/>
    </w:pPr>
    <w:rPr>
      <w:i/>
      <w:iCs/>
      <w:lang w:val="en-AU" w:eastAsia="en-US"/>
    </w:rPr>
  </w:style>
  <w:style w:type="paragraph" w:styleId="Heading9">
    <w:name w:val="heading 9"/>
    <w:basedOn w:val="Normal"/>
    <w:next w:val="Normal"/>
    <w:pPr>
      <w:numPr>
        <w:ilvl w:val="8"/>
        <w:numId w:val="1"/>
      </w:numPr>
      <w:spacing w:before="240" w:after="60"/>
      <w:outlineLvl w:val="8"/>
    </w:pPr>
    <w:rPr>
      <w:rFonts w:ascii="Arial" w:hAnsi="Arial" w:cs="Arial"/>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Loetelu">
    <w:name w:val="Loetelu"/>
    <w:basedOn w:val="BodyText"/>
    <w:rsid w:val="008C20CB"/>
    <w:pPr>
      <w:numPr>
        <w:numId w:val="11"/>
      </w:numPr>
      <w:tabs>
        <w:tab w:val="num" w:pos="0"/>
        <w:tab w:val="num" w:pos="360"/>
      </w:tabs>
      <w:suppressAutoHyphens w:val="0"/>
      <w:autoSpaceDN/>
      <w:spacing w:before="120" w:after="0"/>
      <w:ind w:left="434" w:hanging="434"/>
      <w:jc w:val="both"/>
    </w:pPr>
    <w:rPr>
      <w:szCs w:val="20"/>
      <w:lang w:eastAsia="x-none"/>
    </w:rPr>
  </w:style>
  <w:style w:type="paragraph" w:customStyle="1" w:styleId="Bodyt">
    <w:name w:val="Bodyt"/>
    <w:basedOn w:val="Normal"/>
    <w:rsid w:val="008C20CB"/>
    <w:pPr>
      <w:numPr>
        <w:ilvl w:val="1"/>
        <w:numId w:val="11"/>
      </w:numPr>
      <w:suppressAutoHyphens w:val="0"/>
      <w:autoSpaceDN/>
      <w:jc w:val="both"/>
    </w:pPr>
    <w:rPr>
      <w:szCs w:val="20"/>
      <w:lang w:eastAsia="en-US"/>
    </w:rPr>
  </w:style>
  <w:style w:type="paragraph" w:styleId="BodyText">
    <w:name w:val="Body Text"/>
    <w:basedOn w:val="Normal"/>
    <w:link w:val="BodyTextChar"/>
    <w:uiPriority w:val="99"/>
    <w:semiHidden/>
    <w:unhideWhenUsed/>
    <w:rsid w:val="008C20CB"/>
    <w:pPr>
      <w:spacing w:after="120"/>
    </w:pPr>
  </w:style>
  <w:style w:type="character" w:customStyle="1" w:styleId="BodyTextChar">
    <w:name w:val="Body Text Char"/>
    <w:basedOn w:val="DefaultParagraphFont"/>
    <w:link w:val="BodyText"/>
    <w:uiPriority w:val="99"/>
    <w:semiHidden/>
    <w:rsid w:val="008C20CB"/>
    <w:rPr>
      <w:rFonts w:ascii="Times New Roman" w:eastAsia="Times New Roman" w:hAnsi="Times New Roman"/>
      <w:sz w:val="24"/>
      <w:szCs w:val="24"/>
      <w:lang w:eastAsia="et-EE"/>
    </w:rPr>
  </w:style>
  <w:style w:type="character" w:styleId="FollowedHyperlink">
    <w:name w:val="FollowedHyperlink"/>
    <w:basedOn w:val="DefaultParagraphFont"/>
    <w:rPr>
      <w:color w:val="954F72"/>
      <w:u w:val="single"/>
    </w:rPr>
  </w:style>
  <w:style w:type="character" w:customStyle="1" w:styleId="Heading1Char">
    <w:name w:val="Heading 1 Char"/>
    <w:basedOn w:val="DefaultParagraphFont"/>
    <w:rPr>
      <w:rFonts w:ascii="Times New Roman" w:eastAsia="Times New Roman" w:hAnsi="Times New Roman" w:cs="Times New Roman"/>
      <w:sz w:val="24"/>
      <w:szCs w:val="20"/>
    </w:rPr>
  </w:style>
  <w:style w:type="character" w:customStyle="1" w:styleId="Heading2Char">
    <w:name w:val="Heading 2 Char"/>
    <w:basedOn w:val="DefaultParagraphFont"/>
    <w:rPr>
      <w:rFonts w:ascii="Arial" w:eastAsia="Times New Roman" w:hAnsi="Arial" w:cs="Arial"/>
      <w:b/>
      <w:bCs/>
      <w:i/>
      <w:iCs/>
      <w:sz w:val="28"/>
      <w:szCs w:val="28"/>
      <w:lang w:val="en-AU"/>
    </w:rPr>
  </w:style>
  <w:style w:type="character" w:customStyle="1" w:styleId="Heading3Char">
    <w:name w:val="Heading 3 Char"/>
    <w:basedOn w:val="DefaultParagraphFont"/>
    <w:rPr>
      <w:rFonts w:ascii="Arial" w:eastAsia="Times New Roman" w:hAnsi="Arial" w:cs="Arial"/>
      <w:b/>
      <w:bCs/>
      <w:sz w:val="26"/>
      <w:szCs w:val="26"/>
      <w:lang w:val="en-AU"/>
    </w:rPr>
  </w:style>
  <w:style w:type="character" w:customStyle="1" w:styleId="Heading4Char">
    <w:name w:val="Heading 4 Char"/>
    <w:basedOn w:val="DefaultParagraphFont"/>
    <w:rPr>
      <w:rFonts w:ascii="Times New Roman" w:eastAsia="Times New Roman" w:hAnsi="Times New Roman" w:cs="Times New Roman"/>
      <w:b/>
      <w:bCs/>
      <w:sz w:val="28"/>
      <w:szCs w:val="28"/>
      <w:lang w:val="en-AU"/>
    </w:rPr>
  </w:style>
  <w:style w:type="character" w:customStyle="1" w:styleId="Heading5Char">
    <w:name w:val="Heading 5 Char"/>
    <w:basedOn w:val="DefaultParagraphFont"/>
    <w:rPr>
      <w:rFonts w:ascii="Times New Roman" w:eastAsia="Times New Roman" w:hAnsi="Times New Roman" w:cs="Times New Roman"/>
      <w:b/>
      <w:bCs/>
      <w:i/>
      <w:iCs/>
      <w:sz w:val="26"/>
      <w:szCs w:val="26"/>
      <w:lang w:val="en-AU"/>
    </w:rPr>
  </w:style>
  <w:style w:type="character" w:customStyle="1" w:styleId="Heading6Char">
    <w:name w:val="Heading 6 Char"/>
    <w:basedOn w:val="DefaultParagraphFont"/>
    <w:rPr>
      <w:rFonts w:ascii="Times New Roman" w:eastAsia="Times New Roman" w:hAnsi="Times New Roman" w:cs="Times New Roman"/>
      <w:b/>
      <w:bCs/>
      <w:lang w:val="en-AU"/>
    </w:rPr>
  </w:style>
  <w:style w:type="character" w:customStyle="1" w:styleId="Heading7Char">
    <w:name w:val="Heading 7 Char"/>
    <w:basedOn w:val="DefaultParagraphFont"/>
    <w:rPr>
      <w:rFonts w:ascii="Times New Roman" w:eastAsia="Times New Roman" w:hAnsi="Times New Roman" w:cs="Times New Roman"/>
      <w:sz w:val="24"/>
      <w:szCs w:val="24"/>
      <w:lang w:val="en-AU"/>
    </w:rPr>
  </w:style>
  <w:style w:type="character" w:customStyle="1" w:styleId="Heading8Char">
    <w:name w:val="Heading 8 Char"/>
    <w:basedOn w:val="DefaultParagraphFont"/>
    <w:rPr>
      <w:rFonts w:ascii="Times New Roman" w:eastAsia="Times New Roman" w:hAnsi="Times New Roman" w:cs="Times New Roman"/>
      <w:i/>
      <w:iCs/>
      <w:sz w:val="24"/>
      <w:szCs w:val="24"/>
      <w:lang w:val="en-AU"/>
    </w:rPr>
  </w:style>
  <w:style w:type="character" w:customStyle="1" w:styleId="Heading9Char">
    <w:name w:val="Heading 9 Char"/>
    <w:basedOn w:val="DefaultParagraphFont"/>
    <w:rPr>
      <w:rFonts w:ascii="Arial" w:eastAsia="Times New Roman" w:hAnsi="Arial" w:cs="Arial"/>
      <w:lang w:val="en-AU"/>
    </w:rPr>
  </w:style>
  <w:style w:type="paragraph" w:styleId="Footer">
    <w:name w:val="footer"/>
    <w:basedOn w:val="Normal"/>
    <w:pPr>
      <w:tabs>
        <w:tab w:val="center" w:pos="4536"/>
        <w:tab w:val="right" w:pos="9072"/>
      </w:tabs>
    </w:pPr>
  </w:style>
  <w:style w:type="character" w:customStyle="1" w:styleId="FooterChar">
    <w:name w:val="Footer Char"/>
    <w:basedOn w:val="DefaultParagraphFont"/>
    <w:rPr>
      <w:rFonts w:ascii="Times New Roman" w:eastAsia="Times New Roman" w:hAnsi="Times New Roman" w:cs="Times New Roman"/>
      <w:sz w:val="24"/>
      <w:szCs w:val="24"/>
      <w:lang w:eastAsia="et-EE"/>
    </w:rPr>
  </w:style>
  <w:style w:type="character" w:styleId="PageNumber">
    <w:name w:val="page number"/>
    <w:basedOn w:val="DefaultParagraphFont"/>
    <w:rPr>
      <w:rFonts w:cs="Times New Roman"/>
    </w:rPr>
  </w:style>
  <w:style w:type="character" w:styleId="Hyperlink">
    <w:name w:val="Hyperlink"/>
    <w:basedOn w:val="DefaultParagraphFont"/>
    <w:rPr>
      <w:rFonts w:cs="Times New Roman"/>
      <w:color w:val="0000FF"/>
      <w:u w:val="single"/>
    </w:rPr>
  </w:style>
  <w:style w:type="character" w:customStyle="1" w:styleId="ui-provider">
    <w:name w:val="ui-provider"/>
    <w:basedOn w:val="DefaultParagraphFont"/>
    <w:rPr>
      <w:rFonts w:cs="Times New Roman"/>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sz w:val="20"/>
      <w:szCs w:val="20"/>
      <w:lang w:eastAsia="et-E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sz w:val="20"/>
      <w:szCs w:val="20"/>
      <w:lang w:eastAsia="et-E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paragraph" w:styleId="Revision">
    <w:name w:val="Revision"/>
    <w:hidden/>
    <w:uiPriority w:val="99"/>
    <w:semiHidden/>
    <w:rsid w:val="005970E2"/>
    <w:pPr>
      <w:autoSpaceDN/>
      <w:spacing w:after="0"/>
    </w:pPr>
    <w:rPr>
      <w:rFonts w:ascii="Times New Roman" w:eastAsia="Times New Roman" w:hAnsi="Times New Roman"/>
      <w:sz w:val="24"/>
      <w:szCs w:val="24"/>
      <w:lang w:eastAsia="et-EE"/>
    </w:rPr>
  </w:style>
  <w:style w:type="paragraph" w:styleId="ListParagraph">
    <w:name w:val="List Paragraph"/>
    <w:basedOn w:val="Normal"/>
    <w:uiPriority w:val="34"/>
    <w:qFormat/>
    <w:rsid w:val="00F52F70"/>
    <w:pPr>
      <w:ind w:left="720"/>
      <w:contextualSpacing/>
    </w:pPr>
  </w:style>
  <w:style w:type="numbering" w:customStyle="1" w:styleId="Style1">
    <w:name w:val="Style1"/>
    <w:uiPriority w:val="99"/>
    <w:rsid w:val="00F52F70"/>
    <w:pPr>
      <w:numPr>
        <w:numId w:val="16"/>
      </w:numPr>
    </w:pPr>
  </w:style>
  <w:style w:type="numbering" w:customStyle="1" w:styleId="CurrentList1">
    <w:name w:val="Current List1"/>
    <w:uiPriority w:val="99"/>
    <w:rsid w:val="00EE1C1E"/>
    <w:pPr>
      <w:numPr>
        <w:numId w:val="18"/>
      </w:numPr>
    </w:pPr>
  </w:style>
  <w:style w:type="numbering" w:customStyle="1" w:styleId="Style2">
    <w:name w:val="Style2"/>
    <w:uiPriority w:val="99"/>
    <w:rsid w:val="0046565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7339">
      <w:bodyDiv w:val="1"/>
      <w:marLeft w:val="0"/>
      <w:marRight w:val="0"/>
      <w:marTop w:val="0"/>
      <w:marBottom w:val="0"/>
      <w:divBdr>
        <w:top w:val="none" w:sz="0" w:space="0" w:color="auto"/>
        <w:left w:val="none" w:sz="0" w:space="0" w:color="auto"/>
        <w:bottom w:val="none" w:sz="0" w:space="0" w:color="auto"/>
        <w:right w:val="none" w:sz="0" w:space="0" w:color="auto"/>
      </w:divBdr>
    </w:div>
    <w:div w:id="120921996">
      <w:bodyDiv w:val="1"/>
      <w:marLeft w:val="0"/>
      <w:marRight w:val="0"/>
      <w:marTop w:val="0"/>
      <w:marBottom w:val="0"/>
      <w:divBdr>
        <w:top w:val="none" w:sz="0" w:space="0" w:color="auto"/>
        <w:left w:val="none" w:sz="0" w:space="0" w:color="auto"/>
        <w:bottom w:val="none" w:sz="0" w:space="0" w:color="auto"/>
        <w:right w:val="none" w:sz="0" w:space="0" w:color="auto"/>
      </w:divBdr>
    </w:div>
    <w:div w:id="626354247">
      <w:bodyDiv w:val="1"/>
      <w:marLeft w:val="0"/>
      <w:marRight w:val="0"/>
      <w:marTop w:val="0"/>
      <w:marBottom w:val="0"/>
      <w:divBdr>
        <w:top w:val="none" w:sz="0" w:space="0" w:color="auto"/>
        <w:left w:val="none" w:sz="0" w:space="0" w:color="auto"/>
        <w:bottom w:val="none" w:sz="0" w:space="0" w:color="auto"/>
        <w:right w:val="none" w:sz="0" w:space="0" w:color="auto"/>
      </w:divBdr>
    </w:div>
    <w:div w:id="989214494">
      <w:bodyDiv w:val="1"/>
      <w:marLeft w:val="0"/>
      <w:marRight w:val="0"/>
      <w:marTop w:val="0"/>
      <w:marBottom w:val="0"/>
      <w:divBdr>
        <w:top w:val="none" w:sz="0" w:space="0" w:color="auto"/>
        <w:left w:val="none" w:sz="0" w:space="0" w:color="auto"/>
        <w:bottom w:val="none" w:sz="0" w:space="0" w:color="auto"/>
        <w:right w:val="none" w:sz="0" w:space="0" w:color="auto"/>
      </w:divBdr>
    </w:div>
    <w:div w:id="174923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nnavaraamet@tallinnlv.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DB2C-9F22-4D20-9DBB-0C89726C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959</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Tallinna Strateegikeskus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Marilys Väärsi</dc:creator>
  <dc:description/>
  <cp:lastModifiedBy>Tiit Mäger</cp:lastModifiedBy>
  <cp:revision>6</cp:revision>
  <dcterms:created xsi:type="dcterms:W3CDTF">2025-01-29T08:09:00Z</dcterms:created>
  <dcterms:modified xsi:type="dcterms:W3CDTF">2025-09-10T09:13:00Z</dcterms:modified>
</cp:coreProperties>
</file>